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480" w:after="0"/>
        <w:rPr/>
      </w:pPr>
      <w:bookmarkStart w:id="0" w:name="%E5%BC%95%E8%A8%80"/>
      <w:bookmarkEnd w:id="0"/>
      <w:r>
        <w:rPr/>
        <w:t>引言</w:t>
      </w:r>
    </w:p>
    <w:p>
      <w:pPr>
        <w:pStyle w:val="2"/>
        <w:rPr/>
      </w:pPr>
      <w:bookmarkStart w:id="1" w:name="%E7%BC%96%E5%86%99%E7%9B%AE%E7%9A%84"/>
      <w:bookmarkEnd w:id="1"/>
      <w:r>
        <w:rPr/>
        <w:t>编写目的</w:t>
      </w:r>
    </w:p>
    <w:p>
      <w:pPr>
        <w:pStyle w:val="FirstParagraph"/>
        <w:rPr/>
      </w:pPr>
      <w:r>
        <w:rPr/>
        <w:t>本文档是对本项目的一个总体的把握，以便在下一步的开发设计中更好的控制开发。文档适合于本组成员的开发使用以及家长进行了解。</w:t>
      </w:r>
    </w:p>
    <w:p>
      <w:pPr>
        <w:pStyle w:val="Style10"/>
        <w:rPr/>
      </w:pPr>
      <w:r>
        <w:rPr/>
        <w:t>互联网</w:t>
      </w:r>
      <w:r>
        <w:rPr/>
        <w:t>+</w:t>
      </w:r>
      <w:r>
        <w:rPr/>
        <w:t>是互联网思维的进一步实践成果，推动经济形态不断地发生演变，从而带动社会经济实体的生命力，为改革、创新、发展提供广阔的网络平台。身处最好的时代，享受高等教育的我们可以通过家教兼职自食其力，亦能体会教书育人的感觉，而相对应家长们也能借此享受优质的家教服务。本产品借助互联网</w:t>
      </w:r>
      <w:r>
        <w:rPr/>
        <w:t>+</w:t>
      </w:r>
      <w:r>
        <w:rPr/>
        <w:t>思维，顺应大学生和家长的实际需要，旨在降低大学生找家教兼职成本，保证大学生安全。通过对发布的信息进行筛选和认证，为大学生和家长达成合作提供方便。</w:t>
      </w:r>
    </w:p>
    <w:p>
      <w:pPr>
        <w:pStyle w:val="2"/>
        <w:rPr/>
      </w:pPr>
      <w:bookmarkStart w:id="2" w:name="%E9%A1%B9%E7%9B%AE%E8%83%8C%E6%99%AF"/>
      <w:bookmarkEnd w:id="2"/>
      <w:r>
        <w:rPr/>
        <w:t>项目背景</w:t>
      </w:r>
    </w:p>
    <w:p>
      <w:pPr>
        <w:pStyle w:val="Compact"/>
        <w:numPr>
          <w:ilvl w:val="0"/>
          <w:numId w:val="1"/>
        </w:numPr>
        <w:rPr/>
      </w:pPr>
      <w:r>
        <w:rPr/>
        <w:t>开发软件名称：家教网</w:t>
      </w:r>
    </w:p>
    <w:p>
      <w:pPr>
        <w:pStyle w:val="Compact"/>
        <w:numPr>
          <w:ilvl w:val="0"/>
          <w:numId w:val="1"/>
        </w:numPr>
        <w:rPr/>
      </w:pPr>
      <w:r>
        <w:rPr/>
        <w:t>用户：大学生、家教机构、家长</w:t>
      </w:r>
    </w:p>
    <w:p>
      <w:pPr>
        <w:pStyle w:val="Compact"/>
        <w:numPr>
          <w:ilvl w:val="0"/>
          <w:numId w:val="1"/>
        </w:numPr>
        <w:rPr/>
      </w:pPr>
      <w:r>
        <w:rPr/>
        <w:t>项目和其他软件系统的关系：本项目是用</w:t>
      </w:r>
      <w:r>
        <w:rPr/>
        <w:t>springboot+mysql</w:t>
      </w:r>
      <w:r>
        <w:rPr/>
        <w:t>开发的网站系统。</w:t>
      </w:r>
    </w:p>
    <w:p>
      <w:pPr>
        <w:pStyle w:val="2"/>
        <w:rPr/>
      </w:pPr>
      <w:bookmarkStart w:id="3" w:name="%E5%AE%9A%E4%B9%89%E9%A6%96%E5%AD%97%E6%"/>
      <w:bookmarkEnd w:id="3"/>
      <w:r>
        <w:rPr/>
        <w:t>定义、首字母缩写词和缩略语</w:t>
      </w:r>
    </w:p>
    <w:tbl>
      <w:tblPr>
        <w:tblStyle w:val="TableNormal"/>
        <w:tblW w:w="8680" w:type="dxa"/>
        <w:jc w:val="left"/>
        <w:tblInd w:w="0" w:type="dxa"/>
        <w:tblBorders>
          <w:bottom w:val="single" w:sz="6" w:space="0" w:color="000000"/>
          <w:insideH w:val="single" w:sz="6" w:space="0" w:color="000000"/>
        </w:tblBorders>
        <w:tblCellMar>
          <w:top w:w="0" w:type="dxa"/>
          <w:left w:w="108" w:type="dxa"/>
          <w:bottom w:w="0" w:type="dxa"/>
          <w:right w:w="108" w:type="dxa"/>
        </w:tblCellMar>
        <w:tblLook w:firstRow="1"/>
      </w:tblPr>
      <w:tblGrid>
        <w:gridCol w:w="2040"/>
        <w:gridCol w:w="6640"/>
      </w:tblGrid>
      <w:tr>
        <w:trPr>
          <w:cnfStyle w:firstRow="1"/>
        </w:trPr>
        <w:tc>
          <w:tcPr>
            <w:tcW w:w="2040" w:type="dxa"/>
            <w:tcBorders>
              <w:bottom w:val="single" w:sz="6" w:space="0" w:color="000000"/>
              <w:insideH w:val="single" w:sz="6" w:space="0" w:color="000000"/>
            </w:tcBorders>
            <w:shd w:fill="auto" w:val="clear"/>
            <w:vAlign w:val="bottom"/>
          </w:tcPr>
          <w:p>
            <w:pPr>
              <w:pStyle w:val="Compact"/>
              <w:spacing w:before="36" w:after="36"/>
              <w:jc w:val="left"/>
              <w:rPr/>
            </w:pPr>
            <w:r>
              <w:rPr/>
              <w:t>单词</w:t>
            </w:r>
          </w:p>
        </w:tc>
        <w:tc>
          <w:tcPr>
            <w:tcW w:w="6640" w:type="dxa"/>
            <w:tcBorders>
              <w:bottom w:val="single" w:sz="6" w:space="0" w:color="000000"/>
              <w:insideH w:val="single" w:sz="6" w:space="0" w:color="000000"/>
            </w:tcBorders>
            <w:shd w:fill="auto" w:val="clear"/>
            <w:vAlign w:val="bottom"/>
          </w:tcPr>
          <w:p>
            <w:pPr>
              <w:pStyle w:val="Compact"/>
              <w:spacing w:before="36" w:after="36"/>
              <w:jc w:val="left"/>
              <w:rPr/>
            </w:pPr>
            <w:r>
              <w:rPr/>
              <w:t>含义</w:t>
            </w:r>
          </w:p>
        </w:tc>
      </w:tr>
      <w:tr>
        <w:trPr/>
        <w:tc>
          <w:tcPr>
            <w:tcW w:w="2040" w:type="dxa"/>
            <w:tcBorders/>
            <w:shd w:fill="auto" w:val="clear"/>
          </w:tcPr>
          <w:p>
            <w:pPr>
              <w:pStyle w:val="Compact"/>
              <w:spacing w:before="36" w:after="36"/>
              <w:jc w:val="left"/>
              <w:rPr/>
            </w:pPr>
            <w:r>
              <w:rPr/>
              <w:t>Java</w:t>
            </w:r>
          </w:p>
        </w:tc>
        <w:tc>
          <w:tcPr>
            <w:tcW w:w="6640" w:type="dxa"/>
            <w:tcBorders/>
            <w:shd w:fill="auto" w:val="clear"/>
          </w:tcPr>
          <w:p>
            <w:pPr>
              <w:pStyle w:val="Compact"/>
              <w:spacing w:before="36" w:after="36"/>
              <w:jc w:val="left"/>
              <w:rPr/>
            </w:pPr>
            <w:r>
              <w:rPr/>
              <w:t>编写该系统的开发语言</w:t>
            </w:r>
          </w:p>
        </w:tc>
      </w:tr>
      <w:tr>
        <w:trPr/>
        <w:tc>
          <w:tcPr>
            <w:tcW w:w="2040" w:type="dxa"/>
            <w:tcBorders/>
            <w:shd w:fill="auto" w:val="clear"/>
          </w:tcPr>
          <w:p>
            <w:pPr>
              <w:pStyle w:val="Compact"/>
              <w:spacing w:before="36" w:after="36"/>
              <w:jc w:val="left"/>
              <w:rPr/>
            </w:pPr>
            <w:r>
              <w:rPr/>
              <w:t>MVC</w:t>
            </w:r>
          </w:p>
        </w:tc>
        <w:tc>
          <w:tcPr>
            <w:tcW w:w="6640" w:type="dxa"/>
            <w:tcBorders/>
            <w:shd w:fill="auto" w:val="clear"/>
          </w:tcPr>
          <w:p>
            <w:pPr>
              <w:pStyle w:val="Compact"/>
              <w:spacing w:before="36" w:after="36"/>
              <w:jc w:val="left"/>
              <w:rPr/>
            </w:pPr>
            <w:r>
              <w:rPr/>
              <w:t>一种软件设计典范，用一种业务逻辑、数据、界面显示分离的方法组织代码，将业务逻辑聚集到一个部件里面，在改进和个性化定制界面及用户交互的同时，不需要重新编写业务逻辑。</w:t>
            </w:r>
          </w:p>
        </w:tc>
      </w:tr>
      <w:tr>
        <w:trPr/>
        <w:tc>
          <w:tcPr>
            <w:tcW w:w="2040" w:type="dxa"/>
            <w:tcBorders/>
            <w:shd w:fill="auto" w:val="clear"/>
          </w:tcPr>
          <w:p>
            <w:pPr>
              <w:pStyle w:val="Compact"/>
              <w:spacing w:before="36" w:after="36"/>
              <w:jc w:val="left"/>
              <w:rPr/>
            </w:pPr>
            <w:r>
              <w:rPr/>
              <w:t>Spring MVC</w:t>
            </w:r>
          </w:p>
        </w:tc>
        <w:tc>
          <w:tcPr>
            <w:tcW w:w="6640" w:type="dxa"/>
            <w:tcBorders/>
            <w:shd w:fill="auto" w:val="clear"/>
          </w:tcPr>
          <w:p>
            <w:pPr>
              <w:pStyle w:val="Compact"/>
              <w:spacing w:before="36" w:after="36"/>
              <w:jc w:val="left"/>
              <w:rPr/>
            </w:pPr>
            <w:r>
              <w:rPr/>
              <w:t xml:space="preserve">提供了构建 </w:t>
            </w:r>
            <w:r>
              <w:rPr/>
              <w:t xml:space="preserve">Web </w:t>
            </w:r>
            <w:r>
              <w:rPr/>
              <w:t xml:space="preserve">应用程序的全功能 </w:t>
            </w:r>
            <w:r>
              <w:rPr/>
              <w:t xml:space="preserve">MVC </w:t>
            </w:r>
            <w:r>
              <w:rPr/>
              <w:t>模块的</w:t>
            </w:r>
            <w:r>
              <w:rPr/>
              <w:t>Web</w:t>
            </w:r>
            <w:r>
              <w:rPr/>
              <w:t>框架。</w:t>
            </w:r>
          </w:p>
        </w:tc>
      </w:tr>
      <w:tr>
        <w:trPr/>
        <w:tc>
          <w:tcPr>
            <w:tcW w:w="2040" w:type="dxa"/>
            <w:tcBorders/>
            <w:shd w:fill="auto" w:val="clear"/>
          </w:tcPr>
          <w:p>
            <w:pPr>
              <w:pStyle w:val="Compact"/>
              <w:spacing w:before="36" w:after="36"/>
              <w:jc w:val="left"/>
              <w:rPr/>
            </w:pPr>
            <w:r>
              <w:rPr/>
              <w:t>Spring Boot</w:t>
            </w:r>
          </w:p>
        </w:tc>
        <w:tc>
          <w:tcPr>
            <w:tcW w:w="6640" w:type="dxa"/>
            <w:tcBorders/>
            <w:shd w:fill="auto" w:val="clear"/>
          </w:tcPr>
          <w:p>
            <w:pPr>
              <w:pStyle w:val="Compact"/>
              <w:spacing w:before="36" w:after="36"/>
              <w:jc w:val="left"/>
              <w:rPr/>
            </w:pPr>
            <w:r>
              <w:rPr/>
              <w:t>来简化新</w:t>
            </w:r>
            <w:r>
              <w:rPr/>
              <w:t>Spring</w:t>
            </w:r>
            <w:r>
              <w:rPr/>
              <w:t>应用的初始搭建以及开发过程的全新框架。</w:t>
            </w:r>
          </w:p>
        </w:tc>
      </w:tr>
      <w:tr>
        <w:trPr/>
        <w:tc>
          <w:tcPr>
            <w:tcW w:w="2040" w:type="dxa"/>
            <w:tcBorders/>
            <w:shd w:fill="auto" w:val="clear"/>
          </w:tcPr>
          <w:p>
            <w:pPr>
              <w:pStyle w:val="Compact"/>
              <w:spacing w:before="36" w:after="36"/>
              <w:jc w:val="left"/>
              <w:rPr/>
            </w:pPr>
            <w:r>
              <w:rPr/>
              <w:t>MySQL</w:t>
            </w:r>
          </w:p>
        </w:tc>
        <w:tc>
          <w:tcPr>
            <w:tcW w:w="6640" w:type="dxa"/>
            <w:tcBorders/>
            <w:shd w:fill="auto" w:val="clear"/>
          </w:tcPr>
          <w:p>
            <w:pPr>
              <w:pStyle w:val="Compact"/>
              <w:spacing w:before="36" w:after="36"/>
              <w:jc w:val="left"/>
              <w:rPr/>
            </w:pPr>
            <w:r>
              <w:rPr/>
              <w:t>最流行的关系型数据库管理系统之一。</w:t>
            </w:r>
          </w:p>
        </w:tc>
      </w:tr>
      <w:tr>
        <w:trPr/>
        <w:tc>
          <w:tcPr>
            <w:tcW w:w="2040" w:type="dxa"/>
            <w:tcBorders/>
            <w:shd w:fill="auto" w:val="clear"/>
          </w:tcPr>
          <w:p>
            <w:pPr>
              <w:pStyle w:val="Compact"/>
              <w:spacing w:before="36" w:after="36"/>
              <w:jc w:val="left"/>
              <w:rPr/>
            </w:pPr>
            <w:r>
              <w:rPr/>
              <w:t>Spring Security</w:t>
            </w:r>
          </w:p>
        </w:tc>
        <w:tc>
          <w:tcPr>
            <w:tcW w:w="6640" w:type="dxa"/>
            <w:tcBorders/>
            <w:shd w:fill="auto" w:val="clear"/>
          </w:tcPr>
          <w:p>
            <w:pPr>
              <w:pStyle w:val="Compact"/>
              <w:spacing w:before="36" w:after="36"/>
              <w:jc w:val="left"/>
              <w:rPr/>
            </w:pPr>
            <w:r>
              <w:rPr/>
              <w:t>为基于</w:t>
            </w:r>
            <w:r>
              <w:rPr/>
              <w:t>Spring</w:t>
            </w:r>
            <w:r>
              <w:rPr/>
              <w:t>的企业应用系统提供声明式的安全访问控制解决方案的安全框架。</w:t>
            </w:r>
          </w:p>
        </w:tc>
      </w:tr>
      <w:tr>
        <w:trPr/>
        <w:tc>
          <w:tcPr>
            <w:tcW w:w="2040" w:type="dxa"/>
            <w:tcBorders/>
            <w:shd w:fill="auto" w:val="clear"/>
          </w:tcPr>
          <w:p>
            <w:pPr>
              <w:pStyle w:val="Compact"/>
              <w:spacing w:before="36" w:after="36"/>
              <w:jc w:val="left"/>
              <w:rPr/>
            </w:pPr>
            <w:r>
              <w:rPr/>
              <w:t>Bootstrap</w:t>
            </w:r>
          </w:p>
        </w:tc>
        <w:tc>
          <w:tcPr>
            <w:tcW w:w="6640" w:type="dxa"/>
            <w:tcBorders/>
            <w:shd w:fill="auto" w:val="clear"/>
          </w:tcPr>
          <w:p>
            <w:pPr>
              <w:pStyle w:val="Compact"/>
              <w:spacing w:before="36" w:after="36"/>
              <w:jc w:val="left"/>
              <w:rPr/>
            </w:pPr>
            <w:r>
              <w:rPr/>
              <w:t>Twitter</w:t>
            </w:r>
            <w:r>
              <w:rPr/>
              <w:t>公司的设计师</w:t>
            </w:r>
            <w:r>
              <w:rPr/>
              <w:t>Mark Otto</w:t>
            </w:r>
            <w:r>
              <w:rPr/>
              <w:t>和</w:t>
            </w:r>
            <w:r>
              <w:rPr/>
              <w:t>Jacob Thornton</w:t>
            </w:r>
            <w:r>
              <w:rPr/>
              <w:t>合作开发的前端开发框架。</w:t>
            </w:r>
          </w:p>
        </w:tc>
      </w:tr>
      <w:tr>
        <w:trPr/>
        <w:tc>
          <w:tcPr>
            <w:tcW w:w="2040" w:type="dxa"/>
            <w:tcBorders/>
            <w:shd w:fill="auto" w:val="clear"/>
          </w:tcPr>
          <w:p>
            <w:pPr>
              <w:pStyle w:val="Compact"/>
              <w:spacing w:before="36" w:after="36"/>
              <w:jc w:val="left"/>
              <w:rPr/>
            </w:pPr>
            <w:r>
              <w:rPr/>
              <w:t>响应式布局</w:t>
            </w:r>
          </w:p>
        </w:tc>
        <w:tc>
          <w:tcPr>
            <w:tcW w:w="6640" w:type="dxa"/>
            <w:tcBorders/>
            <w:shd w:fill="auto" w:val="clear"/>
          </w:tcPr>
          <w:p>
            <w:pPr>
              <w:pStyle w:val="Compact"/>
              <w:spacing w:before="36" w:after="36"/>
              <w:jc w:val="left"/>
              <w:rPr/>
            </w:pPr>
            <w:r>
              <w:rPr/>
              <w:t>一个网站能够兼容多个终端——而不是为每个终端做一个特定的版本。</w:t>
            </w:r>
          </w:p>
        </w:tc>
      </w:tr>
    </w:tbl>
    <w:p>
      <w:pPr>
        <w:pStyle w:val="2"/>
        <w:rPr/>
      </w:pPr>
      <w:bookmarkStart w:id="4" w:name="%E5%8F%82%E8%80%83%E8%B5%84%E6%96%99"/>
      <w:bookmarkEnd w:id="4"/>
      <w:r>
        <w:rPr/>
        <w:t>参考资料</w:t>
      </w:r>
    </w:p>
    <w:p>
      <w:pPr>
        <w:pStyle w:val="Compact"/>
        <w:numPr>
          <w:ilvl w:val="0"/>
          <w:numId w:val="2"/>
        </w:numPr>
        <w:rPr/>
      </w:pPr>
      <w:r>
        <w:rPr/>
        <w:t>《阿里巴巴</w:t>
      </w:r>
      <w:r>
        <w:rPr/>
        <w:t>Java</w:t>
      </w:r>
      <w:r>
        <w:rPr/>
        <w:t>开发手册》</w:t>
      </w:r>
    </w:p>
    <w:p>
      <w:pPr>
        <w:pStyle w:val="Compact"/>
        <w:numPr>
          <w:ilvl w:val="0"/>
          <w:numId w:val="2"/>
        </w:numPr>
        <w:rPr/>
      </w:pPr>
      <w:r>
        <w:rPr/>
        <w:t>慕课网《</w:t>
      </w:r>
      <w:r>
        <w:rPr/>
        <w:t>Spring Security</w:t>
      </w:r>
      <w:r>
        <w:rPr/>
        <w:t>开发安全的</w:t>
      </w:r>
      <w:r>
        <w:rPr/>
        <w:t>REST</w:t>
      </w:r>
      <w:r>
        <w:rPr/>
        <w:t>服务》</w:t>
      </w:r>
    </w:p>
    <w:p>
      <w:pPr>
        <w:pStyle w:val="Compact"/>
        <w:numPr>
          <w:ilvl w:val="0"/>
          <w:numId w:val="2"/>
        </w:numPr>
        <w:rPr/>
      </w:pPr>
      <w:r>
        <w:rPr/>
        <w:t>Spring Boot</w:t>
      </w:r>
      <w:r>
        <w:rPr/>
        <w:t xml:space="preserve">基础教程 </w:t>
      </w:r>
      <w:r>
        <w:rPr/>
        <w:t>https://github.com/dyc87112/SpringBoot-Learning</w:t>
      </w:r>
    </w:p>
    <w:p>
      <w:pPr>
        <w:pStyle w:val="Compact"/>
        <w:numPr>
          <w:ilvl w:val="0"/>
          <w:numId w:val="2"/>
        </w:numPr>
        <w:rPr/>
      </w:pPr>
      <w:r>
        <w:rPr/>
        <w:t>《</w:t>
      </w:r>
      <w:r>
        <w:rPr/>
        <w:t>Bootstrap4</w:t>
      </w:r>
      <w:r>
        <w:rPr/>
        <w:t>中文手册》</w:t>
      </w:r>
    </w:p>
    <w:p>
      <w:pPr>
        <w:pStyle w:val="1"/>
        <w:rPr/>
      </w:pPr>
      <w:bookmarkStart w:id="5" w:name="%E9%A1%B9%E7%9B%AE%E6%A6%82%E8%BF%B0"/>
      <w:bookmarkEnd w:id="5"/>
      <w:r>
        <w:rPr/>
        <w:t>项目概述</w:t>
      </w:r>
    </w:p>
    <w:p>
      <w:pPr>
        <w:pStyle w:val="2"/>
        <w:rPr/>
      </w:pPr>
      <w:bookmarkStart w:id="6" w:name="%E4%BA%A7%E5%93%81%E6%8F%8F%E8%BF%B0"/>
      <w:bookmarkEnd w:id="6"/>
      <w:r>
        <w:rPr/>
        <w:t>产品描述</w:t>
      </w:r>
    </w:p>
    <w:p>
      <w:pPr>
        <w:pStyle w:val="Compact"/>
        <w:numPr>
          <w:ilvl w:val="0"/>
          <w:numId w:val="3"/>
        </w:numPr>
        <w:rPr/>
      </w:pPr>
      <w:r>
        <w:rPr/>
        <w:t>开发意图：本系统的开发是为了降低大学生找家教兼职成本，保证大学生安全。通过对发布的信息进行筛选和认证，为大学生和家长达成合作提供方便。</w:t>
      </w:r>
    </w:p>
    <w:p>
      <w:pPr>
        <w:pStyle w:val="Compact"/>
        <w:numPr>
          <w:ilvl w:val="0"/>
          <w:numId w:val="3"/>
        </w:numPr>
        <w:rPr/>
      </w:pPr>
      <w:r>
        <w:rPr/>
        <w:t>应用目标：本系统将成为大学生找兼职、家长发布招聘信息的权威平台。</w:t>
      </w:r>
    </w:p>
    <w:p>
      <w:pPr>
        <w:pStyle w:val="Compact"/>
        <w:numPr>
          <w:ilvl w:val="0"/>
          <w:numId w:val="3"/>
        </w:numPr>
        <w:rPr/>
      </w:pPr>
      <w:r>
        <w:rPr/>
        <w:t>与其他有关软件之间的关系：使用了部分开源项目组件，包括</w:t>
      </w:r>
      <w:r>
        <w:rPr>
          <w:rStyle w:val="VerbatimChar"/>
        </w:rPr>
        <w:t>WangEditor</w:t>
      </w:r>
      <w:r>
        <w:rPr/>
        <w:t xml:space="preserve"> HTML</w:t>
      </w:r>
      <w:r>
        <w:rPr/>
        <w:t>编辑器和</w:t>
      </w:r>
      <w:r>
        <w:rPr>
          <w:rStyle w:val="VerbatimChar"/>
        </w:rPr>
        <w:t>vali-admin</w:t>
      </w:r>
      <w:r>
        <w:rPr/>
        <w:t>后台样式。</w:t>
      </w:r>
    </w:p>
    <w:p>
      <w:pPr>
        <w:pStyle w:val="2"/>
        <w:rPr/>
      </w:pPr>
      <w:bookmarkStart w:id="7" w:name="%E4%BA%A7%E5%93%81%E9%9C%80%E6%B1%82"/>
      <w:bookmarkEnd w:id="7"/>
      <w:r>
        <w:rPr/>
        <w:t>产品需求</w:t>
      </w:r>
    </w:p>
    <w:p>
      <w:pPr>
        <w:pStyle w:val="3"/>
        <w:rPr/>
      </w:pPr>
      <w:bookmarkStart w:id="8" w:name="%E5%8A%9F%E8%83%BD%E9%9C%80%E6%B1%82"/>
      <w:bookmarkEnd w:id="8"/>
      <w:r>
        <w:rPr/>
        <w:t>功能需求</w:t>
      </w:r>
    </w:p>
    <w:p>
      <w:pPr>
        <w:pStyle w:val="FirstParagraph"/>
        <w:rPr/>
      </w:pPr>
      <w:r>
        <w:rPr/>
        <w:t>本系统包含</w:t>
      </w:r>
      <w:r>
        <w:rPr/>
        <w:t>9</w:t>
      </w:r>
      <w:r>
        <w:rPr/>
        <w:t>个功能模块，对应信息发布到合作建立的不同步骤。</w:t>
      </w:r>
    </w:p>
    <w:tbl>
      <w:tblPr>
        <w:tblStyle w:val="TableNormal"/>
        <w:tblW w:w="8640" w:type="dxa"/>
        <w:jc w:val="left"/>
        <w:tblInd w:w="0" w:type="dxa"/>
        <w:tblBorders>
          <w:bottom w:val="single" w:sz="6" w:space="0" w:color="000000"/>
          <w:insideH w:val="single" w:sz="6" w:space="0" w:color="000000"/>
        </w:tblBorders>
        <w:tblCellMar>
          <w:top w:w="0" w:type="dxa"/>
          <w:left w:w="108" w:type="dxa"/>
          <w:bottom w:w="0" w:type="dxa"/>
          <w:right w:w="108" w:type="dxa"/>
        </w:tblCellMar>
        <w:tblLook w:firstRow="1"/>
      </w:tblPr>
      <w:tblGrid>
        <w:gridCol w:w="316"/>
        <w:gridCol w:w="8004"/>
        <w:gridCol w:w="320"/>
      </w:tblGrid>
      <w:tr>
        <w:trPr>
          <w:cnfStyle w:firstRow="1"/>
        </w:trPr>
        <w:tc>
          <w:tcPr>
            <w:tcW w:w="316" w:type="dxa"/>
            <w:tcBorders>
              <w:bottom w:val="single" w:sz="6" w:space="0" w:color="000000"/>
              <w:insideH w:val="single" w:sz="6" w:space="0" w:color="000000"/>
            </w:tcBorders>
            <w:shd w:fill="auto" w:val="clear"/>
            <w:vAlign w:val="bottom"/>
          </w:tcPr>
          <w:p>
            <w:pPr>
              <w:pStyle w:val="Compact"/>
              <w:spacing w:before="36" w:after="36"/>
              <w:jc w:val="left"/>
              <w:rPr/>
            </w:pPr>
            <w:r>
              <w:rPr/>
              <w:t>功能名称</w:t>
            </w:r>
          </w:p>
        </w:tc>
        <w:tc>
          <w:tcPr>
            <w:tcW w:w="8004" w:type="dxa"/>
            <w:tcBorders>
              <w:bottom w:val="single" w:sz="6" w:space="0" w:color="000000"/>
              <w:insideH w:val="single" w:sz="6" w:space="0" w:color="000000"/>
            </w:tcBorders>
            <w:shd w:fill="auto" w:val="clear"/>
            <w:vAlign w:val="bottom"/>
          </w:tcPr>
          <w:p>
            <w:pPr>
              <w:pStyle w:val="Compact"/>
              <w:spacing w:before="36" w:after="36"/>
              <w:jc w:val="left"/>
              <w:rPr/>
            </w:pPr>
            <w:r>
              <w:rPr/>
              <w:t>备注</w:t>
            </w:r>
          </w:p>
        </w:tc>
        <w:tc>
          <w:tcPr>
            <w:tcW w:w="320" w:type="dxa"/>
            <w:tcBorders>
              <w:bottom w:val="single" w:sz="6" w:space="0" w:color="000000"/>
              <w:insideH w:val="single" w:sz="6" w:space="0" w:color="000000"/>
            </w:tcBorders>
            <w:shd w:fill="auto" w:val="clear"/>
            <w:vAlign w:val="bottom"/>
          </w:tcPr>
          <w:p>
            <w:pPr>
              <w:pStyle w:val="Compact"/>
              <w:spacing w:before="36" w:after="36"/>
              <w:jc w:val="left"/>
              <w:rPr/>
            </w:pPr>
            <w:r>
              <w:rPr/>
              <w:t>裁剪说明</w:t>
            </w:r>
          </w:p>
        </w:tc>
      </w:tr>
      <w:tr>
        <w:trPr/>
        <w:tc>
          <w:tcPr>
            <w:tcW w:w="316" w:type="dxa"/>
            <w:tcBorders/>
            <w:shd w:fill="auto" w:val="clear"/>
          </w:tcPr>
          <w:p>
            <w:pPr>
              <w:pStyle w:val="Compact"/>
              <w:spacing w:before="36" w:after="36"/>
              <w:jc w:val="left"/>
              <w:rPr/>
            </w:pPr>
            <w:r>
              <w:rPr/>
              <w:t>用户注册、登录</w:t>
            </w:r>
          </w:p>
        </w:tc>
        <w:tc>
          <w:tcPr>
            <w:tcW w:w="8004" w:type="dxa"/>
            <w:tcBorders/>
            <w:shd w:fill="auto" w:val="clear"/>
          </w:tcPr>
          <w:p>
            <w:pPr>
              <w:pStyle w:val="Compact"/>
              <w:spacing w:before="36" w:after="36"/>
              <w:jc w:val="left"/>
              <w:rPr/>
            </w:pPr>
            <w:r>
              <w:rPr/>
              <w:t>实现用户的注册和登录。</w:t>
            </w:r>
          </w:p>
        </w:tc>
        <w:tc>
          <w:tcPr>
            <w:tcW w:w="320" w:type="dxa"/>
            <w:tcBorders/>
            <w:shd w:fill="auto" w:val="clear"/>
          </w:tcPr>
          <w:p>
            <w:pPr>
              <w:pStyle w:val="Compact"/>
              <w:spacing w:before="36" w:after="36"/>
              <w:jc w:val="left"/>
              <w:rPr/>
            </w:pPr>
            <w:r>
              <w:rPr/>
              <w:t>可部分裁剪</w:t>
            </w:r>
          </w:p>
        </w:tc>
      </w:tr>
      <w:tr>
        <w:trPr/>
        <w:tc>
          <w:tcPr>
            <w:tcW w:w="316" w:type="dxa"/>
            <w:tcBorders/>
            <w:shd w:fill="auto" w:val="clear"/>
          </w:tcPr>
          <w:p>
            <w:pPr>
              <w:pStyle w:val="Compact"/>
              <w:spacing w:before="36" w:after="36"/>
              <w:jc w:val="left"/>
              <w:rPr/>
            </w:pPr>
            <w:r>
              <w:rPr/>
              <w:t>用户中心</w:t>
            </w:r>
          </w:p>
        </w:tc>
        <w:tc>
          <w:tcPr>
            <w:tcW w:w="8004" w:type="dxa"/>
            <w:tcBorders/>
            <w:shd w:fill="auto" w:val="clear"/>
          </w:tcPr>
          <w:p>
            <w:pPr>
              <w:pStyle w:val="Compact"/>
              <w:spacing w:before="36" w:after="36"/>
              <w:jc w:val="left"/>
              <w:rPr/>
            </w:pPr>
            <w:r>
              <w:rPr/>
              <w:t>供用户修改自己的信息，头像、年龄等，包括身份核验操作，核验通过后方可发布信息。</w:t>
            </w:r>
          </w:p>
        </w:tc>
        <w:tc>
          <w:tcPr>
            <w:tcW w:w="320" w:type="dxa"/>
            <w:tcBorders/>
            <w:shd w:fill="auto" w:val="clear"/>
          </w:tcPr>
          <w:p>
            <w:pPr>
              <w:pStyle w:val="Compact"/>
              <w:spacing w:before="36" w:after="36"/>
              <w:jc w:val="left"/>
              <w:rPr/>
            </w:pPr>
            <w:r>
              <w:rPr/>
              <w:t>可部分裁剪</w:t>
            </w:r>
          </w:p>
        </w:tc>
      </w:tr>
      <w:tr>
        <w:trPr/>
        <w:tc>
          <w:tcPr>
            <w:tcW w:w="316" w:type="dxa"/>
            <w:tcBorders/>
            <w:shd w:fill="auto" w:val="clear"/>
          </w:tcPr>
          <w:p>
            <w:pPr>
              <w:pStyle w:val="Compact"/>
              <w:spacing w:before="36" w:after="36"/>
              <w:jc w:val="left"/>
              <w:rPr/>
            </w:pPr>
            <w:r>
              <w:rPr/>
              <w:t>求职信息</w:t>
            </w:r>
          </w:p>
        </w:tc>
        <w:tc>
          <w:tcPr>
            <w:tcW w:w="8004" w:type="dxa"/>
            <w:tcBorders/>
            <w:shd w:fill="auto" w:val="clear"/>
          </w:tcPr>
          <w:p>
            <w:pPr>
              <w:pStyle w:val="Compact"/>
              <w:spacing w:before="36" w:after="36"/>
              <w:jc w:val="left"/>
              <w:rPr/>
            </w:pPr>
            <w:r>
              <w:rPr/>
              <w:t>大学生在此处发布求职信息，附带简要简历说明或者视频。</w:t>
            </w:r>
          </w:p>
        </w:tc>
        <w:tc>
          <w:tcPr>
            <w:tcW w:w="320" w:type="dxa"/>
            <w:tcBorders/>
            <w:shd w:fill="auto" w:val="clear"/>
          </w:tcPr>
          <w:p>
            <w:pPr>
              <w:pStyle w:val="Compact"/>
              <w:spacing w:before="36" w:after="36"/>
              <w:jc w:val="left"/>
              <w:rPr/>
            </w:pPr>
            <w:r>
              <w:rPr/>
              <w:t>不可裁剪</w:t>
            </w:r>
          </w:p>
        </w:tc>
      </w:tr>
      <w:tr>
        <w:trPr/>
        <w:tc>
          <w:tcPr>
            <w:tcW w:w="316" w:type="dxa"/>
            <w:tcBorders/>
            <w:shd w:fill="auto" w:val="clear"/>
          </w:tcPr>
          <w:p>
            <w:pPr>
              <w:pStyle w:val="Compact"/>
              <w:spacing w:before="36" w:after="36"/>
              <w:jc w:val="left"/>
              <w:rPr/>
            </w:pPr>
            <w:r>
              <w:rPr/>
              <w:t>招聘信息</w:t>
            </w:r>
          </w:p>
        </w:tc>
        <w:tc>
          <w:tcPr>
            <w:tcW w:w="8004" w:type="dxa"/>
            <w:tcBorders/>
            <w:shd w:fill="auto" w:val="clear"/>
          </w:tcPr>
          <w:p>
            <w:pPr>
              <w:pStyle w:val="Compact"/>
              <w:spacing w:before="36" w:after="36"/>
              <w:jc w:val="left"/>
              <w:rPr/>
            </w:pPr>
            <w:r>
              <w:rPr/>
              <w:t>家长在此处发布招聘信息，包括对职位详细说明。</w:t>
            </w:r>
          </w:p>
        </w:tc>
        <w:tc>
          <w:tcPr>
            <w:tcW w:w="320" w:type="dxa"/>
            <w:tcBorders/>
            <w:shd w:fill="auto" w:val="clear"/>
          </w:tcPr>
          <w:p>
            <w:pPr>
              <w:pStyle w:val="Compact"/>
              <w:spacing w:before="36" w:after="36"/>
              <w:jc w:val="left"/>
              <w:rPr/>
            </w:pPr>
            <w:r>
              <w:rPr/>
              <w:t>不可裁剪</w:t>
            </w:r>
          </w:p>
        </w:tc>
      </w:tr>
      <w:tr>
        <w:trPr/>
        <w:tc>
          <w:tcPr>
            <w:tcW w:w="316" w:type="dxa"/>
            <w:tcBorders/>
            <w:shd w:fill="auto" w:val="clear"/>
          </w:tcPr>
          <w:p>
            <w:pPr>
              <w:pStyle w:val="Compact"/>
              <w:spacing w:before="36" w:after="36"/>
              <w:jc w:val="left"/>
              <w:rPr/>
            </w:pPr>
            <w:r>
              <w:rPr/>
              <w:t>搜索</w:t>
            </w:r>
          </w:p>
        </w:tc>
        <w:tc>
          <w:tcPr>
            <w:tcW w:w="8004" w:type="dxa"/>
            <w:tcBorders/>
            <w:shd w:fill="auto" w:val="clear"/>
          </w:tcPr>
          <w:p>
            <w:pPr>
              <w:pStyle w:val="Compact"/>
              <w:spacing w:before="36" w:after="36"/>
              <w:jc w:val="left"/>
              <w:rPr/>
            </w:pPr>
            <w:r>
              <w:rPr/>
              <w:t>搜索求职信息或招聘信息</w:t>
            </w:r>
          </w:p>
        </w:tc>
        <w:tc>
          <w:tcPr>
            <w:tcW w:w="320" w:type="dxa"/>
            <w:tcBorders/>
            <w:shd w:fill="auto" w:val="clear"/>
          </w:tcPr>
          <w:p>
            <w:pPr>
              <w:pStyle w:val="Compact"/>
              <w:spacing w:before="36" w:after="36"/>
              <w:jc w:val="left"/>
              <w:rPr/>
            </w:pPr>
            <w:r>
              <w:rPr/>
              <w:t>不可裁剪</w:t>
            </w:r>
          </w:p>
        </w:tc>
      </w:tr>
      <w:tr>
        <w:trPr/>
        <w:tc>
          <w:tcPr>
            <w:tcW w:w="316" w:type="dxa"/>
            <w:tcBorders/>
            <w:shd w:fill="auto" w:val="clear"/>
          </w:tcPr>
          <w:p>
            <w:pPr>
              <w:pStyle w:val="Compact"/>
              <w:spacing w:before="36" w:after="36"/>
              <w:jc w:val="left"/>
              <w:rPr/>
            </w:pPr>
            <w:r>
              <w:rPr/>
              <w:t>在线交流</w:t>
            </w:r>
          </w:p>
        </w:tc>
        <w:tc>
          <w:tcPr>
            <w:tcW w:w="8004" w:type="dxa"/>
            <w:tcBorders/>
            <w:shd w:fill="auto" w:val="clear"/>
          </w:tcPr>
          <w:p>
            <w:pPr>
              <w:pStyle w:val="Compact"/>
              <w:spacing w:before="36" w:after="36"/>
              <w:jc w:val="left"/>
              <w:rPr/>
            </w:pPr>
            <w:r>
              <w:rPr/>
              <w:t>一方在浏览信息后，“联系对方”将用邮件或者短信通知对方，并根据设置公开联系方式或者提供在线聊天功能。</w:t>
            </w:r>
          </w:p>
        </w:tc>
        <w:tc>
          <w:tcPr>
            <w:tcW w:w="320" w:type="dxa"/>
            <w:tcBorders/>
            <w:shd w:fill="auto" w:val="clear"/>
          </w:tcPr>
          <w:p>
            <w:pPr>
              <w:pStyle w:val="Compact"/>
              <w:spacing w:before="36" w:after="36"/>
              <w:jc w:val="left"/>
              <w:rPr/>
            </w:pPr>
            <w:r>
              <w:rPr/>
              <w:t>可完全裁剪</w:t>
            </w:r>
          </w:p>
        </w:tc>
      </w:tr>
      <w:tr>
        <w:trPr/>
        <w:tc>
          <w:tcPr>
            <w:tcW w:w="316" w:type="dxa"/>
            <w:tcBorders/>
            <w:shd w:fill="auto" w:val="clear"/>
          </w:tcPr>
          <w:p>
            <w:pPr>
              <w:pStyle w:val="Compact"/>
              <w:spacing w:before="36" w:after="36"/>
              <w:jc w:val="left"/>
              <w:rPr/>
            </w:pPr>
            <w:r>
              <w:rPr/>
              <w:t>合作管理</w:t>
            </w:r>
          </w:p>
        </w:tc>
        <w:tc>
          <w:tcPr>
            <w:tcW w:w="8004" w:type="dxa"/>
            <w:tcBorders/>
            <w:shd w:fill="auto" w:val="clear"/>
          </w:tcPr>
          <w:p>
            <w:pPr>
              <w:pStyle w:val="Compact"/>
              <w:spacing w:before="36" w:after="36"/>
              <w:jc w:val="left"/>
              <w:rPr/>
            </w:pPr>
            <w:r>
              <w:rPr/>
              <w:t>在合作达成后，维护合作进度，引导打印合同，进行双方评价等。</w:t>
            </w:r>
          </w:p>
        </w:tc>
        <w:tc>
          <w:tcPr>
            <w:tcW w:w="320" w:type="dxa"/>
            <w:tcBorders/>
            <w:shd w:fill="auto" w:val="clear"/>
          </w:tcPr>
          <w:p>
            <w:pPr>
              <w:pStyle w:val="Compact"/>
              <w:spacing w:before="36" w:after="36"/>
              <w:jc w:val="left"/>
              <w:rPr/>
            </w:pPr>
            <w:r>
              <w:rPr/>
              <w:t>不可裁剪</w:t>
            </w:r>
          </w:p>
        </w:tc>
      </w:tr>
      <w:tr>
        <w:trPr/>
        <w:tc>
          <w:tcPr>
            <w:tcW w:w="316" w:type="dxa"/>
            <w:tcBorders/>
            <w:shd w:fill="auto" w:val="clear"/>
          </w:tcPr>
          <w:p>
            <w:pPr>
              <w:pStyle w:val="Compact"/>
              <w:spacing w:before="36" w:after="36"/>
              <w:jc w:val="left"/>
              <w:rPr/>
            </w:pPr>
            <w:r>
              <w:rPr/>
              <w:t>后台管理</w:t>
            </w:r>
          </w:p>
        </w:tc>
        <w:tc>
          <w:tcPr>
            <w:tcW w:w="8004" w:type="dxa"/>
            <w:tcBorders/>
            <w:shd w:fill="auto" w:val="clear"/>
          </w:tcPr>
          <w:p>
            <w:pPr>
              <w:pStyle w:val="Compact"/>
              <w:spacing w:before="36" w:after="36"/>
              <w:jc w:val="left"/>
              <w:rPr/>
            </w:pPr>
            <w:r>
              <w:rPr/>
              <w:t>管理员在登录后台后进行用户审核、用户管理、站点信息配置等。</w:t>
            </w:r>
          </w:p>
        </w:tc>
        <w:tc>
          <w:tcPr>
            <w:tcW w:w="320" w:type="dxa"/>
            <w:tcBorders/>
            <w:shd w:fill="auto" w:val="clear"/>
          </w:tcPr>
          <w:p>
            <w:pPr>
              <w:pStyle w:val="Compact"/>
              <w:spacing w:before="36" w:after="36"/>
              <w:jc w:val="left"/>
              <w:rPr/>
            </w:pPr>
            <w:r>
              <w:rPr/>
              <w:t>可部分裁剪</w:t>
            </w:r>
          </w:p>
        </w:tc>
      </w:tr>
      <w:tr>
        <w:trPr/>
        <w:tc>
          <w:tcPr>
            <w:tcW w:w="316" w:type="dxa"/>
            <w:tcBorders/>
            <w:shd w:fill="auto" w:val="clear"/>
          </w:tcPr>
          <w:p>
            <w:pPr>
              <w:pStyle w:val="Compact"/>
              <w:spacing w:before="36" w:after="36"/>
              <w:jc w:val="left"/>
              <w:rPr/>
            </w:pPr>
            <w:r>
              <w:rPr/>
              <w:t>权限管理</w:t>
            </w:r>
          </w:p>
        </w:tc>
        <w:tc>
          <w:tcPr>
            <w:tcW w:w="8004" w:type="dxa"/>
            <w:tcBorders/>
            <w:shd w:fill="auto" w:val="clear"/>
          </w:tcPr>
          <w:p>
            <w:pPr>
              <w:pStyle w:val="Compact"/>
              <w:spacing w:before="36" w:after="36"/>
              <w:jc w:val="left"/>
              <w:rPr/>
            </w:pPr>
            <w:r>
              <w:rPr/>
              <w:t>对系统使用者提供权限、角色管理，限制用户可访问的页面。</w:t>
            </w:r>
          </w:p>
        </w:tc>
        <w:tc>
          <w:tcPr>
            <w:tcW w:w="320" w:type="dxa"/>
            <w:tcBorders/>
            <w:shd w:fill="auto" w:val="clear"/>
          </w:tcPr>
          <w:p>
            <w:pPr>
              <w:pStyle w:val="Compact"/>
              <w:spacing w:before="36" w:after="36"/>
              <w:jc w:val="left"/>
              <w:rPr/>
            </w:pPr>
            <w:r>
              <w:rPr/>
              <w:t>可部分裁剪</w:t>
            </w:r>
          </w:p>
        </w:tc>
      </w:tr>
    </w:tbl>
    <w:p>
      <w:pPr>
        <w:pStyle w:val="3"/>
        <w:rPr/>
      </w:pPr>
      <w:bookmarkStart w:id="9" w:name="%E6%80%A7%E8%83%BD%E9%9C%80%E6%B1%82"/>
      <w:bookmarkEnd w:id="9"/>
      <w:r>
        <w:rPr/>
        <w:t>性能需求</w:t>
      </w:r>
    </w:p>
    <w:p>
      <w:pPr>
        <w:pStyle w:val="Compact"/>
        <w:numPr>
          <w:ilvl w:val="0"/>
          <w:numId w:val="4"/>
        </w:numPr>
        <w:rPr/>
      </w:pPr>
      <w:r>
        <w:rPr/>
        <w:t>适应性</w:t>
      </w:r>
    </w:p>
    <w:p>
      <w:pPr>
        <w:pStyle w:val="FirstParagraph"/>
        <w:rPr/>
      </w:pPr>
      <w:r>
        <w:rPr/>
        <w:t>该系统具有一定的可扩展性，业务场景的变化，运行管理员对其进行更新和维护。</w:t>
      </w:r>
    </w:p>
    <w:p>
      <w:pPr>
        <w:pStyle w:val="Compact"/>
        <w:numPr>
          <w:ilvl w:val="0"/>
          <w:numId w:val="5"/>
        </w:numPr>
        <w:rPr/>
      </w:pPr>
      <w:r>
        <w:rPr/>
        <w:t>适用性</w:t>
      </w:r>
    </w:p>
    <w:p>
      <w:pPr>
        <w:pStyle w:val="FirstParagraph"/>
        <w:rPr/>
      </w:pPr>
      <w:r>
        <w:rPr/>
        <w:t>采用最流行的</w:t>
      </w:r>
      <w:r>
        <w:rPr>
          <w:rStyle w:val="VerbatimChar"/>
        </w:rPr>
        <w:t>Bootstrap</w:t>
      </w:r>
      <w:r>
        <w:rPr/>
        <w:t>响应式设计，为用户提供全平台客户端友好交互方式。</w:t>
      </w:r>
    </w:p>
    <w:p>
      <w:pPr>
        <w:pStyle w:val="Compact"/>
        <w:numPr>
          <w:ilvl w:val="0"/>
          <w:numId w:val="6"/>
        </w:numPr>
        <w:rPr/>
      </w:pPr>
      <w:r>
        <w:rPr/>
        <w:t>可靠性</w:t>
      </w:r>
    </w:p>
    <w:p>
      <w:pPr>
        <w:pStyle w:val="FirstParagraph"/>
        <w:rPr/>
      </w:pPr>
      <w:r>
        <w:rPr/>
        <w:t>在设计上选用可靠、稳定的系统平台，以保证服务的延续性。系统提供良好的备份恢复功能，保证数据可靠。</w:t>
      </w:r>
    </w:p>
    <w:p>
      <w:pPr>
        <w:pStyle w:val="Compact"/>
        <w:numPr>
          <w:ilvl w:val="0"/>
          <w:numId w:val="7"/>
        </w:numPr>
        <w:rPr/>
      </w:pPr>
      <w:r>
        <w:rPr/>
        <w:t>易用性</w:t>
      </w:r>
    </w:p>
    <w:p>
      <w:pPr>
        <w:pStyle w:val="FirstParagraph"/>
        <w:rPr/>
      </w:pPr>
      <w:r>
        <w:rPr/>
        <w:t>用户界面友好、可操作性较强。用户无需指南便可自行操作使用。</w:t>
      </w:r>
    </w:p>
    <w:p>
      <w:pPr>
        <w:pStyle w:val="Compact"/>
        <w:numPr>
          <w:ilvl w:val="0"/>
          <w:numId w:val="8"/>
        </w:numPr>
        <w:rPr/>
      </w:pPr>
      <w:r>
        <w:rPr/>
        <w:t>其他标准</w:t>
      </w:r>
    </w:p>
    <w:p>
      <w:pPr>
        <w:pStyle w:val="Compact"/>
        <w:numPr>
          <w:ilvl w:val="0"/>
          <w:numId w:val="8"/>
        </w:numPr>
        <w:rPr/>
      </w:pPr>
      <w:r>
        <w:rPr/>
        <w:t>标准化</w:t>
      </w:r>
    </w:p>
    <w:p>
      <w:pPr>
        <w:pStyle w:val="FirstParagraph"/>
        <w:rPr/>
      </w:pPr>
      <w:r>
        <w:rPr/>
        <w:t>系统充分考虑软、硬件平台的开放性，采用国际通用的技术标准，支持多种协议。</w:t>
      </w:r>
    </w:p>
    <w:p>
      <w:pPr>
        <w:pStyle w:val="Compact"/>
        <w:numPr>
          <w:ilvl w:val="0"/>
          <w:numId w:val="9"/>
        </w:numPr>
        <w:rPr/>
      </w:pPr>
      <w:r>
        <w:rPr/>
        <w:t>兼容性</w:t>
      </w:r>
    </w:p>
    <w:p>
      <w:pPr>
        <w:pStyle w:val="FirstParagraph"/>
        <w:rPr/>
      </w:pPr>
      <w:r>
        <w:rPr/>
        <w:t>兼顾近期的需要和将来改革带来的需求变化。为满足未来软硬件的灵活部署和容量要求，应考虑系统规模扩展的需求升级能力；充分支持进一步的开发，以满足变化的需求。</w:t>
      </w:r>
    </w:p>
    <w:p>
      <w:pPr>
        <w:pStyle w:val="Compact"/>
        <w:numPr>
          <w:ilvl w:val="0"/>
          <w:numId w:val="10"/>
        </w:numPr>
        <w:rPr/>
      </w:pPr>
      <w:r>
        <w:rPr/>
        <w:t>先进性设计</w:t>
      </w:r>
    </w:p>
    <w:p>
      <w:pPr>
        <w:pStyle w:val="FirstParagraph"/>
        <w:rPr/>
      </w:pPr>
      <w:r>
        <w:rPr/>
        <w:t>采用先进、稳定、的技术，保证系统在建成后一段时间内不会落后，保持系统的领先性。</w:t>
      </w:r>
    </w:p>
    <w:p>
      <w:pPr>
        <w:pStyle w:val="Compact"/>
        <w:numPr>
          <w:ilvl w:val="0"/>
          <w:numId w:val="11"/>
        </w:numPr>
        <w:rPr/>
      </w:pPr>
      <w:r>
        <w:rPr/>
        <w:t>经济性</w:t>
      </w:r>
    </w:p>
    <w:p>
      <w:pPr>
        <w:pStyle w:val="FirstParagraph"/>
        <w:rPr/>
      </w:pPr>
      <w:r>
        <w:rPr/>
        <w:t>最大限度利用现有设备和数据资源。</w:t>
      </w:r>
    </w:p>
    <w:p>
      <w:pPr>
        <w:pStyle w:val="Compact"/>
        <w:numPr>
          <w:ilvl w:val="0"/>
          <w:numId w:val="12"/>
        </w:numPr>
        <w:rPr/>
      </w:pPr>
      <w:r>
        <w:rPr/>
        <w:t>系统的可管理性</w:t>
      </w:r>
    </w:p>
    <w:p>
      <w:pPr>
        <w:pStyle w:val="FirstParagraph"/>
        <w:rPr/>
      </w:pPr>
      <w:r>
        <w:rPr/>
        <w:t>在日常运行过程中，系统需提供对运行情况的监测和控制功能，从而保证系统的正常运行。</w:t>
      </w:r>
    </w:p>
    <w:p>
      <w:pPr>
        <w:pStyle w:val="2"/>
        <w:rPr/>
      </w:pPr>
      <w:bookmarkStart w:id="10" w:name="%E5%81%87%E5%AE%9A%E4%B8%8E%E7%BA%A6%E6%"/>
      <w:bookmarkEnd w:id="10"/>
      <w:r>
        <w:rPr/>
        <w:t>假定与约束</w:t>
      </w:r>
    </w:p>
    <w:p>
      <w:pPr>
        <w:pStyle w:val="FirstParagraph"/>
        <w:rPr/>
      </w:pPr>
      <w:r>
        <w:rPr/>
        <w:t>使用本系统大学生与家长达成合作，需要保存部分敏感信息，这对系统安全性和稳定性有很高要求。另外，本系统功能比较复杂，这要求系统在整体进行比较严谨的设计。</w:t>
      </w:r>
    </w:p>
    <w:p>
      <w:pPr>
        <w:pStyle w:val="Compact"/>
        <w:numPr>
          <w:ilvl w:val="0"/>
          <w:numId w:val="13"/>
        </w:numPr>
        <w:rPr/>
      </w:pPr>
      <w:r>
        <w:rPr/>
        <w:t>总体设计方案对它的约束：本系统作为一个网站项目，受网络、浏览器安全策略等影响，在用户交互方式等方面要受到限制。在其实施的各个阶段都要服从它的一些规划，包括功能设计、系统配置和计划。</w:t>
      </w:r>
    </w:p>
    <w:p>
      <w:pPr>
        <w:pStyle w:val="Compact"/>
        <w:numPr>
          <w:ilvl w:val="0"/>
          <w:numId w:val="13"/>
        </w:numPr>
        <w:rPr/>
      </w:pPr>
      <w:r>
        <w:rPr/>
        <w:t>人力、时间的约束：本系统开发过程中也要考虑到人力和时间的约束。</w:t>
      </w:r>
    </w:p>
    <w:p>
      <w:pPr>
        <w:pStyle w:val="Compact"/>
        <w:numPr>
          <w:ilvl w:val="0"/>
          <w:numId w:val="13"/>
        </w:numPr>
        <w:rPr/>
      </w:pPr>
      <w:r>
        <w:rPr/>
        <w:t>技术发展规律的约束：计算机技术和产品的发展日新月异，将会给信息处理带来更多的手段，同时也会带来更加丰富的信息表达形式。例如图象和语音技术的进步，多媒体技术的发展，这些都要求系统在设计时考虑技术变化的可能性，为可能的变化预留一定的系统处理能力。</w:t>
      </w:r>
    </w:p>
    <w:p>
      <w:pPr>
        <w:pStyle w:val="Compact"/>
        <w:numPr>
          <w:ilvl w:val="0"/>
          <w:numId w:val="13"/>
        </w:numPr>
        <w:rPr/>
      </w:pPr>
      <w:r>
        <w:rPr/>
        <w:t>法律、政策的约束：作为信息平台，要考虑法律和政策实名制要求等。</w:t>
      </w:r>
    </w:p>
    <w:p>
      <w:pPr>
        <w:pStyle w:val="2"/>
        <w:rPr/>
      </w:pPr>
      <w:bookmarkStart w:id="11" w:name="%E9%9C%80%E6%B1%82%E8%A7%84%E5%AE%9A"/>
      <w:bookmarkEnd w:id="11"/>
      <w:r>
        <w:rPr/>
        <w:t>需求规定</w:t>
      </w:r>
    </w:p>
    <w:p>
      <w:pPr>
        <w:pStyle w:val="3"/>
        <w:rPr/>
      </w:pPr>
      <w:bookmarkStart w:id="12" w:name="%E5%AF%B9%E5%8A%9F%E8%83%BD%E7%9A%84%E8%"/>
      <w:bookmarkEnd w:id="12"/>
      <w:r>
        <w:rPr/>
        <w:t>对功能的规定</w:t>
      </w:r>
    </w:p>
    <w:p>
      <w:pPr>
        <w:pStyle w:val="FigurewithCaption"/>
        <w:rPr/>
      </w:pPr>
      <w:r>
        <w:rPr/>
        <w:drawing>
          <wp:inline distT="0" distB="0" distL="114935" distR="114935">
            <wp:extent cx="5334000" cy="6815455"/>
            <wp:effectExtent l="0" t="0" r="0" b="0"/>
            <wp:docPr id="1" name="Picture" descr="功能模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功能模块"/>
                    <pic:cNvPicPr>
                      <a:picLocks noChangeAspect="1" noChangeArrowheads="1"/>
                    </pic:cNvPicPr>
                  </pic:nvPicPr>
                  <pic:blipFill>
                    <a:blip r:embed="rId2"/>
                    <a:stretch>
                      <a:fillRect/>
                    </a:stretch>
                  </pic:blipFill>
                  <pic:spPr bwMode="auto">
                    <a:xfrm>
                      <a:off x="0" y="0"/>
                      <a:ext cx="5334000" cy="6815455"/>
                    </a:xfrm>
                    <a:prstGeom prst="rect">
                      <a:avLst/>
                    </a:prstGeom>
                  </pic:spPr>
                </pic:pic>
              </a:graphicData>
            </a:graphic>
          </wp:inline>
        </w:drawing>
      </w:r>
    </w:p>
    <w:p>
      <w:pPr>
        <w:pStyle w:val="ImageCaption"/>
        <w:rPr/>
      </w:pPr>
      <w:r>
        <w:rPr/>
        <w:t>功能模块</w:t>
      </w:r>
    </w:p>
    <w:tbl>
      <w:tblPr>
        <w:tblStyle w:val="TableNormal"/>
        <w:tblW w:w="8640" w:type="dxa"/>
        <w:jc w:val="left"/>
        <w:tblInd w:w="0" w:type="dxa"/>
        <w:tblBorders>
          <w:bottom w:val="single" w:sz="6" w:space="0" w:color="000000"/>
          <w:insideH w:val="single" w:sz="6" w:space="0" w:color="000000"/>
        </w:tblBorders>
        <w:tblCellMar>
          <w:top w:w="0" w:type="dxa"/>
          <w:left w:w="108" w:type="dxa"/>
          <w:bottom w:w="0" w:type="dxa"/>
          <w:right w:w="108" w:type="dxa"/>
        </w:tblCellMar>
        <w:tblLook w:firstRow="1"/>
      </w:tblPr>
      <w:tblGrid>
        <w:gridCol w:w="2880"/>
        <w:gridCol w:w="2880"/>
        <w:gridCol w:w="2880"/>
      </w:tblGrid>
      <w:tr>
        <w:trPr>
          <w:cnfStyle w:firstRow="1"/>
        </w:trPr>
        <w:tc>
          <w:tcPr>
            <w:tcW w:w="2880" w:type="dxa"/>
            <w:tcBorders>
              <w:bottom w:val="single" w:sz="6" w:space="0" w:color="000000"/>
              <w:insideH w:val="single" w:sz="6" w:space="0" w:color="000000"/>
            </w:tcBorders>
            <w:shd w:fill="auto" w:val="clear"/>
            <w:vAlign w:val="bottom"/>
          </w:tcPr>
          <w:p>
            <w:pPr>
              <w:pStyle w:val="Compact"/>
              <w:spacing w:before="36" w:after="36"/>
              <w:jc w:val="left"/>
              <w:rPr/>
            </w:pPr>
            <w:r>
              <w:rPr/>
              <w:t>功能名称</w:t>
            </w:r>
          </w:p>
        </w:tc>
        <w:tc>
          <w:tcPr>
            <w:tcW w:w="2880" w:type="dxa"/>
            <w:tcBorders>
              <w:bottom w:val="single" w:sz="6" w:space="0" w:color="000000"/>
              <w:insideH w:val="single" w:sz="6" w:space="0" w:color="000000"/>
            </w:tcBorders>
            <w:shd w:fill="auto" w:val="clear"/>
            <w:vAlign w:val="bottom"/>
          </w:tcPr>
          <w:p>
            <w:pPr>
              <w:pStyle w:val="Compact"/>
              <w:spacing w:before="36" w:after="36"/>
              <w:jc w:val="left"/>
              <w:rPr/>
            </w:pPr>
            <w:r>
              <w:rPr/>
              <w:t>备注</w:t>
            </w:r>
          </w:p>
        </w:tc>
        <w:tc>
          <w:tcPr>
            <w:tcW w:w="2880" w:type="dxa"/>
            <w:tcBorders>
              <w:bottom w:val="single" w:sz="6" w:space="0" w:color="000000"/>
              <w:insideH w:val="single" w:sz="6" w:space="0" w:color="000000"/>
            </w:tcBorders>
            <w:shd w:fill="auto" w:val="clear"/>
            <w:vAlign w:val="bottom"/>
          </w:tcPr>
          <w:p>
            <w:pPr>
              <w:pStyle w:val="Compact"/>
              <w:spacing w:before="36" w:after="36"/>
              <w:jc w:val="left"/>
              <w:rPr/>
            </w:pPr>
            <w:r>
              <w:rPr/>
              <w:t>裁剪说明</w:t>
            </w:r>
          </w:p>
        </w:tc>
      </w:tr>
      <w:tr>
        <w:trPr/>
        <w:tc>
          <w:tcPr>
            <w:tcW w:w="2880" w:type="dxa"/>
            <w:tcBorders/>
            <w:shd w:fill="auto" w:val="clear"/>
          </w:tcPr>
          <w:p>
            <w:pPr>
              <w:pStyle w:val="Compact"/>
              <w:spacing w:before="36" w:after="36"/>
              <w:jc w:val="left"/>
              <w:rPr/>
            </w:pPr>
            <w:r>
              <w:rPr/>
              <w:t>用户注册、登录</w:t>
            </w:r>
          </w:p>
        </w:tc>
        <w:tc>
          <w:tcPr>
            <w:tcW w:w="2880" w:type="dxa"/>
            <w:tcBorders/>
            <w:shd w:fill="auto" w:val="clear"/>
          </w:tcPr>
          <w:p>
            <w:pPr>
              <w:pStyle w:val="Compact"/>
              <w:spacing w:before="36" w:after="36"/>
              <w:jc w:val="left"/>
              <w:rPr/>
            </w:pPr>
            <w:r>
              <w:rPr/>
              <w:t>实现用户的注册和登录。</w:t>
            </w:r>
          </w:p>
        </w:tc>
        <w:tc>
          <w:tcPr>
            <w:tcW w:w="2880" w:type="dxa"/>
            <w:tcBorders/>
            <w:shd w:fill="auto" w:val="clear"/>
          </w:tcPr>
          <w:p>
            <w:pPr>
              <w:pStyle w:val="Compact"/>
              <w:spacing w:before="36" w:after="36"/>
              <w:jc w:val="left"/>
              <w:rPr/>
            </w:pPr>
            <w:r>
              <w:rPr/>
              <w:t>可部分裁剪</w:t>
            </w:r>
          </w:p>
        </w:tc>
      </w:tr>
      <w:tr>
        <w:trPr/>
        <w:tc>
          <w:tcPr>
            <w:tcW w:w="2880" w:type="dxa"/>
            <w:tcBorders/>
            <w:shd w:fill="auto" w:val="clear"/>
          </w:tcPr>
          <w:p>
            <w:pPr>
              <w:pStyle w:val="Compact"/>
              <w:spacing w:before="36" w:after="36"/>
              <w:jc w:val="left"/>
              <w:rPr/>
            </w:pPr>
            <w:r>
              <w:rPr/>
              <w:t>用户中心</w:t>
            </w:r>
          </w:p>
        </w:tc>
        <w:tc>
          <w:tcPr>
            <w:tcW w:w="2880" w:type="dxa"/>
            <w:tcBorders/>
            <w:shd w:fill="auto" w:val="clear"/>
          </w:tcPr>
          <w:p>
            <w:pPr>
              <w:pStyle w:val="Compact"/>
              <w:spacing w:before="36" w:after="36"/>
              <w:jc w:val="left"/>
              <w:rPr/>
            </w:pPr>
            <w:r>
              <w:rPr/>
              <w:t>供用户修改自己的信息，头像、年龄等，包括身份核验操作，核验通过后方可发布信息。</w:t>
            </w:r>
          </w:p>
        </w:tc>
        <w:tc>
          <w:tcPr>
            <w:tcW w:w="2880" w:type="dxa"/>
            <w:tcBorders/>
            <w:shd w:fill="auto" w:val="clear"/>
          </w:tcPr>
          <w:p>
            <w:pPr>
              <w:pStyle w:val="Compact"/>
              <w:spacing w:before="36" w:after="36"/>
              <w:jc w:val="left"/>
              <w:rPr/>
            </w:pPr>
            <w:r>
              <w:rPr/>
              <w:t>可部分裁剪</w:t>
            </w:r>
          </w:p>
        </w:tc>
      </w:tr>
      <w:tr>
        <w:trPr/>
        <w:tc>
          <w:tcPr>
            <w:tcW w:w="2880" w:type="dxa"/>
            <w:tcBorders/>
            <w:shd w:fill="auto" w:val="clear"/>
          </w:tcPr>
          <w:p>
            <w:pPr>
              <w:pStyle w:val="Compact"/>
              <w:spacing w:before="36" w:after="36"/>
              <w:jc w:val="left"/>
              <w:rPr/>
            </w:pPr>
            <w:r>
              <w:rPr/>
              <w:t>求职信息</w:t>
            </w:r>
          </w:p>
        </w:tc>
        <w:tc>
          <w:tcPr>
            <w:tcW w:w="2880" w:type="dxa"/>
            <w:tcBorders/>
            <w:shd w:fill="auto" w:val="clear"/>
          </w:tcPr>
          <w:p>
            <w:pPr>
              <w:pStyle w:val="Compact"/>
              <w:spacing w:before="36" w:after="36"/>
              <w:jc w:val="left"/>
              <w:rPr/>
            </w:pPr>
            <w:r>
              <w:rPr/>
              <w:t>大学生在此处发布求职信息，附带简要简历说明或者视频。</w:t>
            </w:r>
          </w:p>
        </w:tc>
        <w:tc>
          <w:tcPr>
            <w:tcW w:w="2880" w:type="dxa"/>
            <w:tcBorders/>
            <w:shd w:fill="auto" w:val="clear"/>
          </w:tcPr>
          <w:p>
            <w:pPr>
              <w:pStyle w:val="Compact"/>
              <w:spacing w:before="36" w:after="36"/>
              <w:jc w:val="left"/>
              <w:rPr/>
            </w:pPr>
            <w:r>
              <w:rPr/>
              <w:t>不可裁剪</w:t>
            </w:r>
          </w:p>
        </w:tc>
      </w:tr>
      <w:tr>
        <w:trPr/>
        <w:tc>
          <w:tcPr>
            <w:tcW w:w="2880" w:type="dxa"/>
            <w:tcBorders/>
            <w:shd w:fill="auto" w:val="clear"/>
          </w:tcPr>
          <w:p>
            <w:pPr>
              <w:pStyle w:val="Compact"/>
              <w:spacing w:before="36" w:after="36"/>
              <w:jc w:val="left"/>
              <w:rPr/>
            </w:pPr>
            <w:r>
              <w:rPr/>
              <w:t>招聘信息</w:t>
            </w:r>
          </w:p>
        </w:tc>
        <w:tc>
          <w:tcPr>
            <w:tcW w:w="2880" w:type="dxa"/>
            <w:tcBorders/>
            <w:shd w:fill="auto" w:val="clear"/>
          </w:tcPr>
          <w:p>
            <w:pPr>
              <w:pStyle w:val="Compact"/>
              <w:spacing w:before="36" w:after="36"/>
              <w:jc w:val="left"/>
              <w:rPr/>
            </w:pPr>
            <w:r>
              <w:rPr/>
              <w:t>家长在此处发布招聘信息，包括对职位详细说明。</w:t>
            </w:r>
          </w:p>
        </w:tc>
        <w:tc>
          <w:tcPr>
            <w:tcW w:w="2880" w:type="dxa"/>
            <w:tcBorders/>
            <w:shd w:fill="auto" w:val="clear"/>
          </w:tcPr>
          <w:p>
            <w:pPr>
              <w:pStyle w:val="Compact"/>
              <w:spacing w:before="36" w:after="36"/>
              <w:jc w:val="left"/>
              <w:rPr/>
            </w:pPr>
            <w:r>
              <w:rPr/>
              <w:t>不可裁剪</w:t>
            </w:r>
          </w:p>
        </w:tc>
      </w:tr>
      <w:tr>
        <w:trPr/>
        <w:tc>
          <w:tcPr>
            <w:tcW w:w="2880" w:type="dxa"/>
            <w:tcBorders/>
            <w:shd w:fill="auto" w:val="clear"/>
          </w:tcPr>
          <w:p>
            <w:pPr>
              <w:pStyle w:val="Compact"/>
              <w:spacing w:before="36" w:after="36"/>
              <w:jc w:val="left"/>
              <w:rPr/>
            </w:pPr>
            <w:r>
              <w:rPr/>
              <w:t>搜索</w:t>
            </w:r>
          </w:p>
        </w:tc>
        <w:tc>
          <w:tcPr>
            <w:tcW w:w="2880" w:type="dxa"/>
            <w:tcBorders/>
            <w:shd w:fill="auto" w:val="clear"/>
          </w:tcPr>
          <w:p>
            <w:pPr>
              <w:pStyle w:val="Compact"/>
              <w:spacing w:before="36" w:after="36"/>
              <w:jc w:val="left"/>
              <w:rPr/>
            </w:pPr>
            <w:r>
              <w:rPr/>
              <w:t>搜索求职信息或招聘信息</w:t>
            </w:r>
          </w:p>
        </w:tc>
        <w:tc>
          <w:tcPr>
            <w:tcW w:w="2880" w:type="dxa"/>
            <w:tcBorders/>
            <w:shd w:fill="auto" w:val="clear"/>
          </w:tcPr>
          <w:p>
            <w:pPr>
              <w:pStyle w:val="Compact"/>
              <w:spacing w:before="36" w:after="36"/>
              <w:jc w:val="left"/>
              <w:rPr/>
            </w:pPr>
            <w:r>
              <w:rPr/>
              <w:t>不可裁剪</w:t>
            </w:r>
          </w:p>
        </w:tc>
      </w:tr>
      <w:tr>
        <w:trPr/>
        <w:tc>
          <w:tcPr>
            <w:tcW w:w="2880" w:type="dxa"/>
            <w:tcBorders/>
            <w:shd w:fill="auto" w:val="clear"/>
          </w:tcPr>
          <w:p>
            <w:pPr>
              <w:pStyle w:val="Compact"/>
              <w:spacing w:before="36" w:after="36"/>
              <w:jc w:val="left"/>
              <w:rPr/>
            </w:pPr>
            <w:r>
              <w:rPr/>
              <w:t>在线交流</w:t>
            </w:r>
          </w:p>
        </w:tc>
        <w:tc>
          <w:tcPr>
            <w:tcW w:w="2880" w:type="dxa"/>
            <w:tcBorders/>
            <w:shd w:fill="auto" w:val="clear"/>
          </w:tcPr>
          <w:p>
            <w:pPr>
              <w:pStyle w:val="Compact"/>
              <w:spacing w:before="36" w:after="36"/>
              <w:jc w:val="left"/>
              <w:rPr/>
            </w:pPr>
            <w:r>
              <w:rPr/>
              <w:t>一方在浏览信息后，“联系对方”将用邮件或者短信通知对方，并根据设置公开联系方式或者提供在线聊天功能。</w:t>
            </w:r>
          </w:p>
        </w:tc>
        <w:tc>
          <w:tcPr>
            <w:tcW w:w="2880" w:type="dxa"/>
            <w:tcBorders/>
            <w:shd w:fill="auto" w:val="clear"/>
          </w:tcPr>
          <w:p>
            <w:pPr>
              <w:pStyle w:val="Compact"/>
              <w:spacing w:before="36" w:after="36"/>
              <w:jc w:val="left"/>
              <w:rPr/>
            </w:pPr>
            <w:r>
              <w:rPr/>
              <w:t>可完全裁剪</w:t>
            </w:r>
          </w:p>
        </w:tc>
      </w:tr>
      <w:tr>
        <w:trPr/>
        <w:tc>
          <w:tcPr>
            <w:tcW w:w="2880" w:type="dxa"/>
            <w:tcBorders/>
            <w:shd w:fill="auto" w:val="clear"/>
          </w:tcPr>
          <w:p>
            <w:pPr>
              <w:pStyle w:val="Compact"/>
              <w:spacing w:before="36" w:after="36"/>
              <w:jc w:val="left"/>
              <w:rPr/>
            </w:pPr>
            <w:r>
              <w:rPr/>
              <w:t>合作管理</w:t>
            </w:r>
          </w:p>
        </w:tc>
        <w:tc>
          <w:tcPr>
            <w:tcW w:w="2880" w:type="dxa"/>
            <w:tcBorders/>
            <w:shd w:fill="auto" w:val="clear"/>
          </w:tcPr>
          <w:p>
            <w:pPr>
              <w:pStyle w:val="Compact"/>
              <w:spacing w:before="36" w:after="36"/>
              <w:jc w:val="left"/>
              <w:rPr/>
            </w:pPr>
            <w:r>
              <w:rPr/>
              <w:t>在合作达成后，维护合作进度，引导打印合同，进行双方评价等。</w:t>
            </w:r>
          </w:p>
        </w:tc>
        <w:tc>
          <w:tcPr>
            <w:tcW w:w="2880" w:type="dxa"/>
            <w:tcBorders/>
            <w:shd w:fill="auto" w:val="clear"/>
          </w:tcPr>
          <w:p>
            <w:pPr>
              <w:pStyle w:val="Compact"/>
              <w:spacing w:before="36" w:after="36"/>
              <w:jc w:val="left"/>
              <w:rPr/>
            </w:pPr>
            <w:r>
              <w:rPr/>
              <w:t>不可裁剪</w:t>
            </w:r>
          </w:p>
        </w:tc>
      </w:tr>
      <w:tr>
        <w:trPr/>
        <w:tc>
          <w:tcPr>
            <w:tcW w:w="2880" w:type="dxa"/>
            <w:tcBorders/>
            <w:shd w:fill="auto" w:val="clear"/>
          </w:tcPr>
          <w:p>
            <w:pPr>
              <w:pStyle w:val="Compact"/>
              <w:spacing w:before="36" w:after="36"/>
              <w:jc w:val="left"/>
              <w:rPr/>
            </w:pPr>
            <w:r>
              <w:rPr/>
              <w:t>后台管理</w:t>
            </w:r>
          </w:p>
        </w:tc>
        <w:tc>
          <w:tcPr>
            <w:tcW w:w="2880" w:type="dxa"/>
            <w:tcBorders/>
            <w:shd w:fill="auto" w:val="clear"/>
          </w:tcPr>
          <w:p>
            <w:pPr>
              <w:pStyle w:val="Compact"/>
              <w:spacing w:before="36" w:after="36"/>
              <w:jc w:val="left"/>
              <w:rPr/>
            </w:pPr>
            <w:r>
              <w:rPr/>
              <w:t>管理员在登录后台后进行用户审核、用户管理、站点信息配置等。</w:t>
            </w:r>
          </w:p>
        </w:tc>
        <w:tc>
          <w:tcPr>
            <w:tcW w:w="2880" w:type="dxa"/>
            <w:tcBorders/>
            <w:shd w:fill="auto" w:val="clear"/>
          </w:tcPr>
          <w:p>
            <w:pPr>
              <w:pStyle w:val="Compact"/>
              <w:spacing w:before="36" w:after="36"/>
              <w:jc w:val="left"/>
              <w:rPr/>
            </w:pPr>
            <w:r>
              <w:rPr/>
              <w:t>可部分裁剪</w:t>
            </w:r>
          </w:p>
        </w:tc>
      </w:tr>
      <w:tr>
        <w:trPr/>
        <w:tc>
          <w:tcPr>
            <w:tcW w:w="2880" w:type="dxa"/>
            <w:tcBorders/>
            <w:shd w:fill="auto" w:val="clear"/>
          </w:tcPr>
          <w:p>
            <w:pPr>
              <w:pStyle w:val="Compact"/>
              <w:spacing w:before="36" w:after="36"/>
              <w:jc w:val="left"/>
              <w:rPr/>
            </w:pPr>
            <w:r>
              <w:rPr/>
              <w:t>权限管理</w:t>
            </w:r>
          </w:p>
        </w:tc>
        <w:tc>
          <w:tcPr>
            <w:tcW w:w="2880" w:type="dxa"/>
            <w:tcBorders/>
            <w:shd w:fill="auto" w:val="clear"/>
          </w:tcPr>
          <w:p>
            <w:pPr>
              <w:pStyle w:val="Compact"/>
              <w:spacing w:before="36" w:after="36"/>
              <w:jc w:val="left"/>
              <w:rPr/>
            </w:pPr>
            <w:r>
              <w:rPr/>
              <w:t>对系统使用者提供权限、角色管理，限制用户可访问的页面。</w:t>
            </w:r>
          </w:p>
        </w:tc>
        <w:tc>
          <w:tcPr>
            <w:tcW w:w="2880" w:type="dxa"/>
            <w:tcBorders/>
            <w:shd w:fill="auto" w:val="clear"/>
          </w:tcPr>
          <w:p>
            <w:pPr>
              <w:pStyle w:val="Compact"/>
              <w:spacing w:before="36" w:after="36"/>
              <w:jc w:val="left"/>
              <w:rPr/>
            </w:pPr>
            <w:r>
              <w:rPr/>
              <w:t>可部分裁剪</w:t>
            </w:r>
          </w:p>
        </w:tc>
      </w:tr>
    </w:tbl>
    <w:p>
      <w:pPr>
        <w:pStyle w:val="3"/>
        <w:rPr/>
      </w:pPr>
      <w:bookmarkStart w:id="13" w:name="%E6%80%A7%E8%83%BD%E7%9A%84%E8%A7%84%E5%"/>
      <w:bookmarkEnd w:id="13"/>
      <w:r>
        <w:rPr/>
        <w:t>性能的规定</w:t>
      </w:r>
    </w:p>
    <w:p>
      <w:pPr>
        <w:pStyle w:val="4"/>
        <w:rPr/>
      </w:pPr>
      <w:bookmarkStart w:id="14" w:name="%E6%97%B6%E9%97%B4%E7%89%B9%E6%80%A7%E8%"/>
      <w:bookmarkEnd w:id="14"/>
      <w:r>
        <w:rPr/>
        <w:t>时间特性要求</w:t>
      </w:r>
    </w:p>
    <w:p>
      <w:pPr>
        <w:pStyle w:val="Compact"/>
        <w:numPr>
          <w:ilvl w:val="0"/>
          <w:numId w:val="14"/>
        </w:numPr>
        <w:rPr/>
      </w:pPr>
      <w:r>
        <w:rPr/>
        <w:t>响应时间：启动系统后，系统应能在较短时间内在服务器端运行。</w:t>
      </w:r>
    </w:p>
    <w:p>
      <w:pPr>
        <w:pStyle w:val="Compact"/>
        <w:numPr>
          <w:ilvl w:val="0"/>
          <w:numId w:val="14"/>
        </w:numPr>
        <w:rPr/>
      </w:pPr>
      <w:r>
        <w:rPr/>
        <w:t>更新处理时间：用户提交数据后，应能立即给出响应。</w:t>
      </w:r>
    </w:p>
    <w:p>
      <w:pPr>
        <w:pStyle w:val="Compact"/>
        <w:numPr>
          <w:ilvl w:val="0"/>
          <w:numId w:val="14"/>
        </w:numPr>
        <w:rPr/>
      </w:pPr>
      <w:r>
        <w:rPr/>
        <w:t>数据的转换和传送时间：能够在</w:t>
      </w:r>
      <w:r>
        <w:rPr/>
        <w:t>5</w:t>
      </w:r>
      <w:r>
        <w:rPr/>
        <w:t>秒钟内完成。</w:t>
      </w:r>
    </w:p>
    <w:p>
      <w:pPr>
        <w:pStyle w:val="4"/>
        <w:rPr/>
      </w:pPr>
      <w:bookmarkStart w:id="15" w:name="%E8%BE%93%E5%85%A5%E8%BE%93%E5%87%BA%E8%"/>
      <w:bookmarkEnd w:id="15"/>
      <w:r>
        <w:rPr/>
        <w:t>输入输出要求</w:t>
      </w:r>
    </w:p>
    <w:p>
      <w:pPr>
        <w:pStyle w:val="FirstParagraph"/>
        <w:rPr/>
      </w:pPr>
      <w:r>
        <w:rPr/>
        <w:t>在用户输入不正确的数据时应能保证运行不出错并且给出友好错误提示。</w:t>
      </w:r>
    </w:p>
    <w:p>
      <w:pPr>
        <w:pStyle w:val="4"/>
        <w:rPr/>
      </w:pPr>
      <w:bookmarkStart w:id="16" w:name="%E6%95%85%E9%9A%9C%E5%A4%84%E7%90%86%E8%"/>
      <w:bookmarkEnd w:id="16"/>
      <w:r>
        <w:rPr/>
        <w:t>故障处理要求</w:t>
      </w:r>
    </w:p>
    <w:p>
      <w:pPr>
        <w:pStyle w:val="Compact"/>
        <w:numPr>
          <w:ilvl w:val="0"/>
          <w:numId w:val="15"/>
        </w:numPr>
        <w:rPr/>
      </w:pPr>
      <w:r>
        <w:rPr/>
        <w:t>上传图片失败，检查配置文件上传文件夹是否存在，程序运行用户是否有操作权限，服务器是否有足够的剩余空间。</w:t>
      </w:r>
    </w:p>
    <w:p>
      <w:pPr>
        <w:pStyle w:val="Compact"/>
        <w:numPr>
          <w:ilvl w:val="0"/>
          <w:numId w:val="15"/>
        </w:numPr>
        <w:rPr/>
      </w:pPr>
      <w:r>
        <w:rPr/>
        <w:t>日志中警告文件无法删除，手动找到并删除文件，并删除数据库中对应的记录。</w:t>
      </w:r>
    </w:p>
    <w:p>
      <w:pPr>
        <w:pStyle w:val="Compact"/>
        <w:numPr>
          <w:ilvl w:val="0"/>
          <w:numId w:val="15"/>
        </w:numPr>
        <w:rPr/>
      </w:pPr>
      <w:r>
        <w:rPr/>
        <w:t>中文乱码，检查数据库编码是否为</w:t>
      </w:r>
      <w:r>
        <w:rPr>
          <w:rStyle w:val="VerbatimChar"/>
        </w:rPr>
        <w:t>utf8mb4</w:t>
      </w:r>
      <w:r>
        <w:rPr/>
        <w:t>，可在配置文件数据库连接字符串指定编码</w:t>
      </w:r>
    </w:p>
    <w:p>
      <w:pPr>
        <w:pStyle w:val="Compact"/>
        <w:numPr>
          <w:ilvl w:val="0"/>
          <w:numId w:val="15"/>
        </w:numPr>
        <w:rPr/>
      </w:pPr>
      <w:r>
        <w:rPr/>
        <w:t>忘记管理员密码，如果无法用邮箱方式找回，修改数据库</w:t>
      </w:r>
      <w:r>
        <w:rPr>
          <w:rStyle w:val="VerbatimChar"/>
        </w:rPr>
        <w:t>user</w:t>
      </w:r>
      <w:r>
        <w:rPr/>
        <w:t>表对应记录（此处的密码是原始密码通过</w:t>
      </w:r>
      <w:r>
        <w:rPr>
          <w:rStyle w:val="VerbatimChar"/>
        </w:rPr>
        <w:t>BCryptPasswordEncoder</w:t>
      </w:r>
      <w:r>
        <w:rPr/>
        <w:t>计算得到的）。</w:t>
      </w:r>
    </w:p>
    <w:p>
      <w:pPr>
        <w:pStyle w:val="Compact"/>
        <w:numPr>
          <w:ilvl w:val="0"/>
          <w:numId w:val="15"/>
        </w:numPr>
        <w:rPr/>
      </w:pPr>
      <w:r>
        <w:rPr/>
        <w:t>POST</w:t>
      </w:r>
      <w:r>
        <w:rPr/>
        <w:t>提交数据失败，刷新网页以刷新</w:t>
      </w:r>
      <w:r>
        <w:rPr/>
        <w:t>csrf</w:t>
      </w:r>
      <w:r>
        <w:rPr/>
        <w:t>防护的</w:t>
      </w:r>
      <w:r>
        <w:rPr>
          <w:rStyle w:val="VerbatimChar"/>
        </w:rPr>
        <w:t>token</w:t>
      </w:r>
      <w:r>
        <w:rPr/>
        <w:t>。</w:t>
      </w:r>
    </w:p>
    <w:p>
      <w:pPr>
        <w:pStyle w:val="1"/>
        <w:rPr/>
      </w:pPr>
      <w:bookmarkStart w:id="17" w:name="%E7%94%A8%E4%BE%8B"/>
      <w:bookmarkEnd w:id="17"/>
      <w:r>
        <w:rPr/>
        <w:t>用例</w:t>
      </w:r>
    </w:p>
    <w:p>
      <w:pPr>
        <w:pStyle w:val="FirstParagraph"/>
        <w:rPr/>
      </w:pPr>
      <w:r>
        <w:rPr/>
        <w:t>【待补充】</w:t>
      </w:r>
    </w:p>
    <w:p>
      <w:pPr>
        <w:pStyle w:val="1"/>
        <w:rPr/>
      </w:pPr>
      <w:bookmarkStart w:id="18" w:name="%E8%BF%90%E8%A1%8C%E7%8E%AF%E5%A2%83"/>
      <w:bookmarkEnd w:id="18"/>
      <w:r>
        <w:rPr/>
        <w:t>运行环境</w:t>
      </w:r>
    </w:p>
    <w:p>
      <w:pPr>
        <w:pStyle w:val="2"/>
        <w:rPr/>
      </w:pPr>
      <w:bookmarkStart w:id="19" w:name="%E8%AE%BE%E5%A4%87"/>
      <w:bookmarkEnd w:id="19"/>
      <w:r>
        <w:rPr/>
        <w:t>设备</w:t>
      </w:r>
    </w:p>
    <w:p>
      <w:pPr>
        <w:pStyle w:val="FirstParagraph"/>
        <w:rPr/>
      </w:pPr>
      <w:r>
        <w:rPr/>
        <w:t>配置了</w:t>
      </w:r>
      <w:r>
        <w:rPr/>
        <w:t>jdk</w:t>
      </w:r>
      <w:r>
        <w:rPr/>
        <w:t>和</w:t>
      </w:r>
      <w:r>
        <w:rPr/>
        <w:t>mysql</w:t>
      </w:r>
      <w:r>
        <w:rPr/>
        <w:t>的服务器。</w:t>
      </w:r>
    </w:p>
    <w:p>
      <w:pPr>
        <w:pStyle w:val="2"/>
        <w:rPr/>
      </w:pPr>
      <w:bookmarkStart w:id="20" w:name="%E5%BC%80%E5%8F%91%E7%8E%AF%E5%A2%83"/>
      <w:bookmarkEnd w:id="20"/>
      <w:r>
        <w:rPr/>
        <w:t>开发环境</w:t>
      </w:r>
    </w:p>
    <w:p>
      <w:pPr>
        <w:pStyle w:val="Compact"/>
        <w:numPr>
          <w:ilvl w:val="0"/>
          <w:numId w:val="16"/>
        </w:numPr>
        <w:rPr/>
      </w:pPr>
      <w:r>
        <w:rPr/>
        <w:t>Windows 10</w:t>
      </w:r>
      <w:r>
        <w:rPr/>
        <w:t>操作系统</w:t>
      </w:r>
    </w:p>
    <w:p>
      <w:pPr>
        <w:pStyle w:val="Compact"/>
        <w:numPr>
          <w:ilvl w:val="0"/>
          <w:numId w:val="16"/>
        </w:numPr>
        <w:rPr/>
      </w:pPr>
      <w:r>
        <w:rPr/>
        <w:t>JDK 1.8.0_162</w:t>
      </w:r>
    </w:p>
    <w:p>
      <w:pPr>
        <w:pStyle w:val="Compact"/>
        <w:numPr>
          <w:ilvl w:val="0"/>
          <w:numId w:val="16"/>
        </w:numPr>
        <w:rPr/>
      </w:pPr>
      <w:r>
        <w:rPr/>
        <w:t>MySQL 8</w:t>
      </w:r>
    </w:p>
    <w:p>
      <w:pPr>
        <w:pStyle w:val="Compact"/>
        <w:numPr>
          <w:ilvl w:val="0"/>
          <w:numId w:val="16"/>
        </w:numPr>
        <w:rPr/>
      </w:pPr>
      <w:r>
        <w:rPr/>
        <w:t xml:space="preserve">Visual Studio Code 1.37.1 </w:t>
      </w:r>
      <w:r>
        <w:rPr/>
        <w:t>（最新版本）</w:t>
      </w:r>
    </w:p>
    <w:p>
      <w:pPr>
        <w:pStyle w:val="Compact"/>
        <w:numPr>
          <w:ilvl w:val="0"/>
          <w:numId w:val="16"/>
        </w:numPr>
        <w:rPr/>
      </w:pPr>
      <w:r>
        <w:rPr/>
        <w:t>Chrome 73.0.3683.103</w:t>
      </w:r>
    </w:p>
    <w:p>
      <w:pPr>
        <w:pStyle w:val="2"/>
        <w:rPr/>
      </w:pPr>
      <w:bookmarkStart w:id="21" w:name="%E6%94%AF%E6%8C%81%E8%BD%AF%E4%BB%B6"/>
      <w:bookmarkEnd w:id="21"/>
      <w:r>
        <w:rPr/>
        <w:t>支持软件</w:t>
      </w:r>
    </w:p>
    <w:p>
      <w:pPr>
        <w:pStyle w:val="3"/>
        <w:rPr/>
      </w:pPr>
      <w:bookmarkStart w:id="22" w:name="%E5%BA%94%E7%94%A8%E8%BD%AF%E4%BB%B6%E5%"/>
      <w:bookmarkEnd w:id="22"/>
      <w:r>
        <w:rPr/>
        <w:t>应用软件开发环境</w:t>
      </w:r>
    </w:p>
    <w:p>
      <w:pPr>
        <w:pStyle w:val="Compact"/>
        <w:numPr>
          <w:ilvl w:val="0"/>
          <w:numId w:val="17"/>
        </w:numPr>
        <w:rPr/>
      </w:pPr>
      <w:r>
        <w:rPr/>
        <w:t>编程工具：</w:t>
      </w:r>
      <w:r>
        <w:rPr/>
        <w:t>Visual Studio Code</w:t>
      </w:r>
    </w:p>
    <w:p>
      <w:pPr>
        <w:pStyle w:val="Compact"/>
        <w:numPr>
          <w:ilvl w:val="0"/>
          <w:numId w:val="17"/>
        </w:numPr>
        <w:rPr/>
      </w:pPr>
      <w:r>
        <w:rPr/>
        <w:t>编程语言：</w:t>
      </w:r>
      <w:r>
        <w:rPr/>
        <w:t>Java</w:t>
      </w:r>
    </w:p>
    <w:p>
      <w:pPr>
        <w:pStyle w:val="Compact"/>
        <w:numPr>
          <w:ilvl w:val="0"/>
          <w:numId w:val="17"/>
        </w:numPr>
        <w:rPr/>
      </w:pPr>
      <w:r>
        <w:rPr/>
        <w:t>依赖管理：</w:t>
      </w:r>
      <w:r>
        <w:rPr/>
        <w:t>Apache Maven</w:t>
      </w:r>
    </w:p>
    <w:p>
      <w:pPr>
        <w:pStyle w:val="Compact"/>
        <w:numPr>
          <w:ilvl w:val="0"/>
          <w:numId w:val="17"/>
        </w:numPr>
        <w:rPr/>
      </w:pPr>
      <w:r>
        <w:rPr/>
        <w:t>版本控制：</w:t>
      </w:r>
      <w:r>
        <w:rPr/>
        <w:t>Git</w:t>
      </w:r>
    </w:p>
    <w:p>
      <w:pPr>
        <w:pStyle w:val="2"/>
        <w:rPr/>
      </w:pPr>
      <w:bookmarkStart w:id="23" w:name="%E6%8E%A5%E5%8F%A3"/>
      <w:bookmarkEnd w:id="23"/>
      <w:r>
        <w:rPr/>
        <w:t>接口</w:t>
      </w:r>
    </w:p>
    <w:p>
      <w:pPr>
        <w:pStyle w:val="FirstParagraph"/>
        <w:spacing w:before="180" w:after="180"/>
        <w:rPr/>
      </w:pPr>
      <w:r>
        <w:rPr/>
        <w:t>【无】</w:t>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decimal"/>
      <w:lvlText w:val="%1."/>
      <w:lvlJc w:val="left"/>
      <w:pPr>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3"/>
      <w:numFmt w:val="decimal"/>
      <w:lvlText w:val="%1."/>
      <w:lvlJc w:val="left"/>
      <w:pPr>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4"/>
      <w:numFmt w:val="decimal"/>
      <w:lvlText w:val="%1."/>
      <w:lvlJc w:val="left"/>
      <w:pPr>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5"/>
      <w:numFmt w:val="decimal"/>
      <w:lvlText w:val="%1."/>
      <w:lvlJc w:val="left"/>
      <w:pPr>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7"/>
      <w:numFmt w:val="decimal"/>
      <w:lvlText w:val="%1."/>
      <w:lvlJc w:val="left"/>
      <w:pPr>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8"/>
      <w:numFmt w:val="decimal"/>
      <w:lvlText w:val="%1."/>
      <w:lvlJc w:val="left"/>
      <w:pPr>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9"/>
      <w:numFmt w:val="decimal"/>
      <w:lvlText w:val="%1."/>
      <w:lvlJc w:val="left"/>
      <w:pPr>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0"/>
      <w:numFmt w:val="decimal"/>
      <w:lvlText w:val="%1."/>
      <w:lvlJc w:val="left"/>
      <w:pPr>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90"/>
  <w:embedSystemFonts/>
  <w:defaultTabStop w:val="720"/>
  <w:compat>
    <w:doNotExpandShiftReturn/>
  </w:compat>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1">
    <w:name w:val="Heading 1"/>
    <w:basedOn w:val="Normal"/>
    <w:next w:val="Style10"/>
    <w:uiPriority w:val="9"/>
    <w:qFormat/>
    <w:pPr>
      <w:keepNext w:val="true"/>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2">
    <w:name w:val="Heading 2"/>
    <w:basedOn w:val="Normal"/>
    <w:next w:val="Style10"/>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3">
    <w:name w:val="Heading 3"/>
    <w:basedOn w:val="Normal"/>
    <w:next w:val="Style10"/>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4">
    <w:name w:val="Heading 4"/>
    <w:basedOn w:val="Normal"/>
    <w:next w:val="Style10"/>
    <w:uiPriority w:val="9"/>
    <w:unhideWhenUsed/>
    <w:qFormat/>
    <w:pPr>
      <w:keepNext w:val="true"/>
      <w:keepLines/>
      <w:spacing w:before="200" w:after="0"/>
      <w:outlineLvl w:val="3"/>
    </w:pPr>
    <w:rPr>
      <w:rFonts w:ascii="Calibri" w:hAnsi="Calibri" w:eastAsia="" w:cs="" w:asciiTheme="majorHAnsi" w:cstheme="majorBidi" w:eastAsiaTheme="majorEastAsia" w:hAnsiTheme="majorHAnsi"/>
      <w:b/>
      <w:bCs/>
      <w:color w:val="4F81BD" w:themeColor="accent1"/>
      <w:sz w:val="24"/>
      <w:szCs w:val="24"/>
    </w:rPr>
  </w:style>
  <w:style w:type="paragraph" w:styleId="5">
    <w:name w:val="Heading 5"/>
    <w:basedOn w:val="Normal"/>
    <w:next w:val="Style10"/>
    <w:uiPriority w:val="9"/>
    <w:unhideWhenUsed/>
    <w:qFormat/>
    <w:pPr>
      <w:keepNext w:val="true"/>
      <w:keepLines/>
      <w:spacing w:before="200" w:after="0"/>
      <w:outlineLvl w:val="4"/>
    </w:pPr>
    <w:rPr>
      <w:rFonts w:ascii="Calibri" w:hAnsi="Calibri" w:eastAsia="" w:cs="" w:asciiTheme="majorHAnsi" w:cstheme="majorBidi" w:eastAsiaTheme="majorEastAsia" w:hAnsiTheme="majorHAnsi"/>
      <w:i/>
      <w:iCs/>
      <w:color w:val="4F81BD" w:themeColor="accent1"/>
      <w:sz w:val="24"/>
      <w:szCs w:val="24"/>
    </w:rPr>
  </w:style>
  <w:style w:type="paragraph" w:styleId="6">
    <w:name w:val="Heading 6"/>
    <w:basedOn w:val="Normal"/>
    <w:next w:val="Style10"/>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Style8">
    <w:name w:val="脚注锚点"/>
    <w:rPr>
      <w:vertAlign w:val="superscript"/>
    </w:rPr>
  </w:style>
  <w:style w:type="character" w:styleId="FootnoteCharacters">
    <w:name w:val="Footnote Characters"/>
    <w:basedOn w:val="BodyTextChar"/>
    <w:qFormat/>
    <w:rPr>
      <w:vertAlign w:val="superscript"/>
    </w:rPr>
  </w:style>
  <w:style w:type="character" w:styleId="Internet">
    <w:name w:val="Internet 链接"/>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paragraph" w:styleId="Style9">
    <w:name w:val="标题样式"/>
    <w:basedOn w:val="Normal"/>
    <w:next w:val="Style10"/>
    <w:qFormat/>
    <w:pPr>
      <w:keepNext w:val="true"/>
      <w:spacing w:before="240" w:after="120"/>
    </w:pPr>
    <w:rPr>
      <w:rFonts w:ascii="Liberation Sans" w:hAnsi="Liberation Sans" w:eastAsia="宋体" w:cs="Noto Sans CJK SC"/>
      <w:sz w:val="28"/>
      <w:szCs w:val="28"/>
    </w:rPr>
  </w:style>
  <w:style w:type="paragraph" w:styleId="Style10">
    <w:name w:val="Body Text"/>
    <w:basedOn w:val="Normal"/>
    <w:link w:val="BodyTextChar"/>
    <w:qFormat/>
    <w:pPr>
      <w:spacing w:before="180" w:after="180"/>
    </w:pPr>
    <w:rPr/>
  </w:style>
  <w:style w:type="paragraph" w:styleId="Style11">
    <w:name w:val="List"/>
    <w:basedOn w:val="Style10"/>
    <w:pPr/>
    <w:rPr>
      <w:rFonts w:cs="Noto Sans CJK SC"/>
    </w:rPr>
  </w:style>
  <w:style w:type="paragraph" w:styleId="Style12">
    <w:name w:val="Caption"/>
    <w:basedOn w:val="Normal"/>
    <w:link w:val="BodyTextChar"/>
    <w:qFormat/>
    <w:pPr>
      <w:spacing w:before="0" w:after="120"/>
    </w:pPr>
    <w:rPr>
      <w:i/>
    </w:rPr>
  </w:style>
  <w:style w:type="paragraph" w:styleId="Style13">
    <w:name w:val="索引"/>
    <w:basedOn w:val="Normal"/>
    <w:qFormat/>
    <w:pPr>
      <w:suppressLineNumbers/>
    </w:pPr>
    <w:rPr>
      <w:rFonts w:cs="Noto Sans CJK SC"/>
    </w:rPr>
  </w:style>
  <w:style w:type="paragraph" w:styleId="FirstParagraph" w:customStyle="1">
    <w:name w:val="First Paragraph"/>
    <w:basedOn w:val="Style10"/>
    <w:next w:val="Style10"/>
    <w:qFormat/>
    <w:pPr/>
    <w:rPr/>
  </w:style>
  <w:style w:type="paragraph" w:styleId="Compact" w:customStyle="1">
    <w:name w:val="Compact"/>
    <w:basedOn w:val="Style10"/>
    <w:qFormat/>
    <w:pPr>
      <w:spacing w:before="36" w:after="36"/>
    </w:pPr>
    <w:rPr/>
  </w:style>
  <w:style w:type="paragraph" w:styleId="Style14">
    <w:name w:val="Title"/>
    <w:basedOn w:val="Normal"/>
    <w:next w:val="Style10"/>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tyle15">
    <w:name w:val="Subtitle"/>
    <w:basedOn w:val="Style14"/>
    <w:next w:val="Style10"/>
    <w:qFormat/>
    <w:pPr>
      <w:keepNext w:val="true"/>
      <w:keepLines/>
      <w:spacing w:before="240" w:after="240"/>
      <w:jc w:val="center"/>
    </w:pPr>
    <w:rPr>
      <w:sz w:val="30"/>
      <w:szCs w:val="30"/>
    </w:rPr>
  </w:style>
  <w:style w:type="paragraph" w:styleId="Author" w:customStyle="1">
    <w:name w:val="Author"/>
    <w:next w:val="Style10"/>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Style10"/>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Style10"/>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Style10"/>
    <w:next w:val="Style10"/>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Style16">
    <w:name w:val="Footnote Text"/>
    <w:basedOn w:val="Normal"/>
    <w:uiPriority w:val="9"/>
    <w:unhideWhenUsed/>
    <w:qFormat/>
    <w:pPr/>
    <w:rPr/>
  </w:style>
  <w:style w:type="paragraph" w:styleId="DefinitionTerm" w:customStyle="1">
    <w:name w:val="Definition Term"/>
    <w:basedOn w:val="Normal"/>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Style12"/>
    <w:qFormat/>
    <w:pPr>
      <w:keepNext w:val="true"/>
    </w:pPr>
    <w:rPr/>
  </w:style>
  <w:style w:type="paragraph" w:styleId="ImageCaption" w:customStyle="1">
    <w:name w:val="Image Caption"/>
    <w:basedOn w:val="Style12"/>
    <w:qFormat/>
    <w:pPr/>
    <w:rPr/>
  </w:style>
  <w:style w:type="paragraph" w:styleId="Figure" w:customStyle="1">
    <w:name w:val="Figure"/>
    <w:basedOn w:val="Normal"/>
    <w:qFormat/>
    <w:pPr/>
    <w:rPr/>
  </w:style>
  <w:style w:type="paragraph" w:styleId="FigurewithCaption" w:customStyle="1">
    <w:name w:val="Figure with Caption"/>
    <w:basedOn w:val="Figure"/>
    <w:qFormat/>
    <w:pPr>
      <w:keepNext w:val="true"/>
    </w:pPr>
    <w:rPr/>
  </w:style>
  <w:style w:type="paragraph" w:styleId="TOCHeading">
    <w:name w:val="TOC Heading"/>
    <w:basedOn w:val="1"/>
    <w:next w:val="Style10"/>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Style17">
    <w:name w:val="表格内容"/>
    <w:basedOn w:val="Normal"/>
    <w:qFormat/>
    <w:pPr>
      <w:suppressLineNumbers/>
    </w:pPr>
    <w:rPr/>
  </w:style>
  <w:style w:type="paragraph" w:styleId="Style18">
    <w:name w:val="表格标题"/>
    <w:basedOn w:val="Style17"/>
    <w:qFormat/>
    <w:pPr>
      <w:suppressLineNumbers/>
      <w:jc w:val="center"/>
    </w:pPr>
    <w:rPr>
      <w:b/>
      <w:bCs/>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LibreOffice/6.0.7.3$Linux_X86_64 LibreOffice_project/00m0$Build-3</Application>
  <Pages>7</Pages>
  <Words>2712</Words>
  <Characters>3080</Characters>
  <CharactersWithSpaces>3104</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2019-09-22T09:40:39Z</dcterms:created>
  <dc:creator/>
  <dc:description/>
  <dc:language>zh-CN</dc:language>
  <cp:lastModifiedBy/>
  <dcterms:modified xsi:type="dcterms:W3CDTF">2019-09-22T17:47:22Z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